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年福州市农作物高产、优质、绿色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新品种展示示范推广实施方案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textAlignment w:val="auto"/>
        <w:outlineLvl w:val="9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34"/>
        <w:textAlignment w:val="auto"/>
        <w:outlineLvl w:val="9"/>
        <w:rPr>
          <w:rFonts w:hAnsi="黑体"/>
        </w:rPr>
      </w:pPr>
      <w:r>
        <w:rPr>
          <w:rFonts w:hint="eastAsia" w:hAnsi="黑体"/>
        </w:rPr>
        <w:t>一、总体思路</w:t>
      </w:r>
      <w:r>
        <w:rPr>
          <w:rFonts w:hint="eastAsia" w:hAnsi="黑体"/>
        </w:rPr>
        <w:tab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3" w:firstLineChars="198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紧紧围绕确保粮食安全、深化我市农业供给侧结构性改革和农业绿色发展需要，以质量效益为中心，以高产、优质、绿色新品种为重点，实施展示示范，组织品种评价，做好区域布局，推动高产、优质、绿色农作物新品种推广，促进农业增效、农民增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4"/>
        <w:jc w:val="left"/>
        <w:textAlignment w:val="auto"/>
        <w:outlineLvl w:val="9"/>
        <w:rPr>
          <w:rFonts w:ascii="黑体" w:hAnsi="黑体" w:eastAsia="黑体"/>
          <w:b w:val="0"/>
          <w:bCs w:val="0"/>
        </w:rPr>
      </w:pPr>
      <w:r>
        <w:rPr>
          <w:rStyle w:val="9"/>
          <w:rFonts w:hint="default"/>
          <w:b w:val="0"/>
        </w:rPr>
        <w:t>二、目标任务</w:t>
      </w:r>
      <w:r>
        <w:rPr>
          <w:rFonts w:hint="eastAsia" w:ascii="黑体" w:hAnsi="黑体" w:eastAsia="黑体"/>
          <w:b w:val="0"/>
          <w:bCs w:val="0"/>
        </w:rPr>
        <w:tab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3" w:firstLineChars="198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全市至少建立省、市级农作物高产优质绿色新品种核心展示示范片点67个，面积6246亩，展示后备新品种（品系）927个（次），其中市级重点项目42个，面积946亩，展示评价新品种（品系）517个（次）。实现农作物良种覆盖率98.5%以上，优质专用率87%以上；其中至少建立优质稻品种省、市级核心展示示范片点25个，面积3060亩，米质达部颁二等以上高档优质稻品种推广比例45%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三、资金补助方式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24"/>
        <w:textAlignment w:val="auto"/>
        <w:outlineLvl w:val="9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（一）补助对象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3" w:firstLineChars="198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补助对象为县(市、区)种子服务（种子管理、种业服务）站（中心）及承担相应职能的农技推广（管理）部门。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24"/>
        <w:textAlignment w:val="auto"/>
        <w:outlineLvl w:val="9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（二）补助标准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3" w:firstLineChars="198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1.农作物新品种展示补助标准：大田作物新品种每个展示点面积5亩以上，展示品种10个(含)以上补助3万元；食用菌新品种每个展示点规模5万袋以上，展示品种10个(含)以上补助3万；果茶新品种每个展示点面积2亩以上，展示品种10个(含)以上补助3万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3" w:firstLineChars="198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2.农作物新品种示范推广补助标准：大田作物新品种示范片面积达到100亩以上的每个示范片补助5万元；食用菌新品种示范片达到100万袋以上的每个示范片补助5万元；果茶示范片面积达10亩以上的每个示范片补助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24"/>
        <w:textAlignment w:val="auto"/>
        <w:outlineLvl w:val="9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（三）使用方向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24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用于农作物新品种展示示范片（点）的种子、化肥、农药等农用物资补贴，现场考察、技术培训、项目验收以及与展示、示范 、推广、宣传等有关的其他费用支出。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24"/>
        <w:textAlignment w:val="auto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（一）资金切块下达到县(市、区)种子服务（种子管理、种业服务）站（中心）或农业农村局，由承担项目任务的县(市、区)种子服务（种子管理、种业服务）站（中心）或农技推广（管理）部门根据具体情况安排使用。项目县要严格按照有关财务规章制度，合理开支项目资金，做到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（二）各项目县要对项目实施全过程开展跟踪督查，市种子服务站将不定期组织人员到项目县督查落实进展情况。各县在项目实施每个重要环节都要到展示、示范片（点）进行现场考察，并要留有照片记录，认真做好项目的现场验收、技术工作总结。项目实施结束后，各项目县要认真做好项目总结并开展绩效评价，项目总结和绩效评价材料于2023年12月15日前报送市种子服务站。</w:t>
      </w:r>
    </w:p>
    <w:bookmarkEnd w:id="0"/>
    <w:sectPr>
      <w:foot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8C"/>
    <w:rsid w:val="0002482F"/>
    <w:rsid w:val="000414D8"/>
    <w:rsid w:val="00043190"/>
    <w:rsid w:val="000461E9"/>
    <w:rsid w:val="0009167E"/>
    <w:rsid w:val="000E24F4"/>
    <w:rsid w:val="00113653"/>
    <w:rsid w:val="001255E8"/>
    <w:rsid w:val="001344CA"/>
    <w:rsid w:val="00143E34"/>
    <w:rsid w:val="00173692"/>
    <w:rsid w:val="00176C11"/>
    <w:rsid w:val="001A032D"/>
    <w:rsid w:val="001C063E"/>
    <w:rsid w:val="001E4F91"/>
    <w:rsid w:val="001F32BE"/>
    <w:rsid w:val="001F5B0B"/>
    <w:rsid w:val="00204789"/>
    <w:rsid w:val="002331FC"/>
    <w:rsid w:val="002341F0"/>
    <w:rsid w:val="0023617F"/>
    <w:rsid w:val="002440A4"/>
    <w:rsid w:val="00247A65"/>
    <w:rsid w:val="002759FE"/>
    <w:rsid w:val="002A0B04"/>
    <w:rsid w:val="002B717B"/>
    <w:rsid w:val="002D213C"/>
    <w:rsid w:val="002D3292"/>
    <w:rsid w:val="002E0B45"/>
    <w:rsid w:val="002F6013"/>
    <w:rsid w:val="003134DC"/>
    <w:rsid w:val="003217D0"/>
    <w:rsid w:val="00341820"/>
    <w:rsid w:val="00346988"/>
    <w:rsid w:val="00373CCF"/>
    <w:rsid w:val="0039758E"/>
    <w:rsid w:val="003E519C"/>
    <w:rsid w:val="003F52DB"/>
    <w:rsid w:val="004233DA"/>
    <w:rsid w:val="004B12BE"/>
    <w:rsid w:val="004B599B"/>
    <w:rsid w:val="004C2669"/>
    <w:rsid w:val="004D4574"/>
    <w:rsid w:val="00505F14"/>
    <w:rsid w:val="0055019E"/>
    <w:rsid w:val="0055116D"/>
    <w:rsid w:val="00563E3C"/>
    <w:rsid w:val="00580EDD"/>
    <w:rsid w:val="005D412A"/>
    <w:rsid w:val="00620B88"/>
    <w:rsid w:val="00637820"/>
    <w:rsid w:val="00680F9F"/>
    <w:rsid w:val="00681784"/>
    <w:rsid w:val="006B23A5"/>
    <w:rsid w:val="006C37F6"/>
    <w:rsid w:val="006F2D57"/>
    <w:rsid w:val="00701BA5"/>
    <w:rsid w:val="007050C5"/>
    <w:rsid w:val="0073108F"/>
    <w:rsid w:val="00766FA4"/>
    <w:rsid w:val="007723E1"/>
    <w:rsid w:val="00780556"/>
    <w:rsid w:val="00780871"/>
    <w:rsid w:val="007834F4"/>
    <w:rsid w:val="007C790A"/>
    <w:rsid w:val="007D250E"/>
    <w:rsid w:val="007D7DA0"/>
    <w:rsid w:val="00810928"/>
    <w:rsid w:val="00866115"/>
    <w:rsid w:val="0088754A"/>
    <w:rsid w:val="008D793D"/>
    <w:rsid w:val="00927C4F"/>
    <w:rsid w:val="0099323D"/>
    <w:rsid w:val="009957D2"/>
    <w:rsid w:val="00A172FD"/>
    <w:rsid w:val="00A3129C"/>
    <w:rsid w:val="00A51AFC"/>
    <w:rsid w:val="00A70DEC"/>
    <w:rsid w:val="00A806B8"/>
    <w:rsid w:val="00A966CA"/>
    <w:rsid w:val="00AD5141"/>
    <w:rsid w:val="00AD6EE6"/>
    <w:rsid w:val="00AE309F"/>
    <w:rsid w:val="00B12122"/>
    <w:rsid w:val="00B237A6"/>
    <w:rsid w:val="00B640A7"/>
    <w:rsid w:val="00B75FB9"/>
    <w:rsid w:val="00B86E9C"/>
    <w:rsid w:val="00B905E6"/>
    <w:rsid w:val="00B96C8C"/>
    <w:rsid w:val="00BB390F"/>
    <w:rsid w:val="00BC27C3"/>
    <w:rsid w:val="00BD5A7C"/>
    <w:rsid w:val="00BE322E"/>
    <w:rsid w:val="00C203BD"/>
    <w:rsid w:val="00C274AB"/>
    <w:rsid w:val="00C505D2"/>
    <w:rsid w:val="00C70D7B"/>
    <w:rsid w:val="00C85389"/>
    <w:rsid w:val="00CA125F"/>
    <w:rsid w:val="00CE50E7"/>
    <w:rsid w:val="00CF0953"/>
    <w:rsid w:val="00D20D7A"/>
    <w:rsid w:val="00D57662"/>
    <w:rsid w:val="00D66380"/>
    <w:rsid w:val="00D75486"/>
    <w:rsid w:val="00D939D9"/>
    <w:rsid w:val="00DA2A7C"/>
    <w:rsid w:val="00DB320D"/>
    <w:rsid w:val="00DB59A1"/>
    <w:rsid w:val="00DC26F7"/>
    <w:rsid w:val="00DC68AE"/>
    <w:rsid w:val="00DC6C24"/>
    <w:rsid w:val="00DE63EB"/>
    <w:rsid w:val="00DF2A5E"/>
    <w:rsid w:val="00E027B8"/>
    <w:rsid w:val="00E044D3"/>
    <w:rsid w:val="00E11766"/>
    <w:rsid w:val="00E50A6C"/>
    <w:rsid w:val="00E71038"/>
    <w:rsid w:val="00E85EFF"/>
    <w:rsid w:val="00E9020B"/>
    <w:rsid w:val="00EB53B2"/>
    <w:rsid w:val="00EC67CF"/>
    <w:rsid w:val="00EE2273"/>
    <w:rsid w:val="00EE51EB"/>
    <w:rsid w:val="00F25507"/>
    <w:rsid w:val="00F327CB"/>
    <w:rsid w:val="00F8057C"/>
    <w:rsid w:val="00F87C08"/>
    <w:rsid w:val="00F97724"/>
    <w:rsid w:val="00FC3D68"/>
    <w:rsid w:val="09225743"/>
    <w:rsid w:val="543F4190"/>
    <w:rsid w:val="792E7D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1"/>
    <w:basedOn w:val="1"/>
    <w:qFormat/>
    <w:uiPriority w:val="99"/>
    <w:pPr>
      <w:spacing w:line="600" w:lineRule="exact"/>
      <w:ind w:firstLine="198" w:firstLineChars="198"/>
    </w:pPr>
    <w:rPr>
      <w:rFonts w:ascii="楷体" w:hAnsi="Times New Roman" w:eastAsia="楷体" w:cs="Times New Roman"/>
      <w:b/>
      <w:bCs/>
      <w:szCs w:val="32"/>
    </w:rPr>
  </w:style>
  <w:style w:type="paragraph" w:customStyle="1" w:styleId="8">
    <w:name w:val="样式1"/>
    <w:basedOn w:val="7"/>
    <w:qFormat/>
    <w:uiPriority w:val="0"/>
    <w:pPr>
      <w:adjustRightInd w:val="0"/>
      <w:snapToGrid w:val="0"/>
      <w:jc w:val="left"/>
    </w:pPr>
    <w:rPr>
      <w:rFonts w:ascii="黑体" w:eastAsia="黑体"/>
      <w:b w:val="0"/>
      <w:bCs w:val="0"/>
    </w:rPr>
  </w:style>
  <w:style w:type="character" w:customStyle="1" w:styleId="9">
    <w:name w:val="16"/>
    <w:basedOn w:val="5"/>
    <w:qFormat/>
    <w:uiPriority w:val="0"/>
    <w:rPr>
      <w:rFonts w:hint="eastAsia" w:ascii="黑体" w:hAnsi="黑体" w:eastAsia="黑体" w:cs="Times New Roman"/>
      <w:kern w:val="2"/>
      <w:sz w:val="32"/>
      <w:szCs w:val="32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158</Words>
  <Characters>903</Characters>
  <Lines>7</Lines>
  <Paragraphs>2</Paragraphs>
  <ScaleCrop>false</ScaleCrop>
  <LinksUpToDate>false</LinksUpToDate>
  <CharactersWithSpaces>1059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2023-07-15T16:16:00Z</dcterms:created>
  <dc:creator>lenovo</dc:creator>
  <cp:lastModifiedBy>lenovo</cp:lastModifiedBy>
  <cp:lastPrinted>2023-08-10T03:21:27Z</cp:lastPrinted>
  <dcterms:modified xsi:type="dcterms:W3CDTF">2023-08-10T03:21:34Z</dcterms:modified>
  <dc:title>附件4：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