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769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769"/>
        <w:gridCol w:w="785"/>
        <w:gridCol w:w="854"/>
        <w:gridCol w:w="819"/>
        <w:gridCol w:w="773"/>
        <w:gridCol w:w="750"/>
        <w:gridCol w:w="685"/>
        <w:gridCol w:w="734"/>
        <w:gridCol w:w="704"/>
        <w:gridCol w:w="750"/>
        <w:gridCol w:w="646"/>
        <w:gridCol w:w="681"/>
        <w:gridCol w:w="588"/>
        <w:gridCol w:w="658"/>
        <w:gridCol w:w="692"/>
        <w:gridCol w:w="658"/>
        <w:gridCol w:w="865"/>
        <w:gridCol w:w="635"/>
        <w:gridCol w:w="935"/>
        <w:gridCol w:w="894"/>
        <w:gridCol w:w="2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9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40" w:firstLineChars="70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2023年度《关于调动农民种粮积极性促进粮食生产八条措施》补助资金分配表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69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  （单位:亩、万盘、万元）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22" w:type="dxa"/>
          <w:trHeight w:val="300" w:hRule="atLeast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</w:t>
            </w:r>
          </w:p>
        </w:tc>
        <w:tc>
          <w:tcPr>
            <w:tcW w:w="24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双季稻</w:t>
            </w:r>
          </w:p>
        </w:tc>
        <w:tc>
          <w:tcPr>
            <w:tcW w:w="15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再生稻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（30亩以上）</w:t>
            </w:r>
          </w:p>
        </w:tc>
        <w:tc>
          <w:tcPr>
            <w:tcW w:w="14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秋冬种油菜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（50亩以上）</w:t>
            </w:r>
          </w:p>
        </w:tc>
        <w:tc>
          <w:tcPr>
            <w:tcW w:w="14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抛荒撂荒耕地种植粮食作物（1亩以上）</w:t>
            </w:r>
          </w:p>
        </w:tc>
        <w:tc>
          <w:tcPr>
            <w:tcW w:w="13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退果、退茶、退林、退塘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等还粮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（5亩以上）</w:t>
            </w:r>
          </w:p>
        </w:tc>
        <w:tc>
          <w:tcPr>
            <w:tcW w:w="12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果茶园间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作套种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粮食作物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（10亩以上）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水稻工厂化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机插育秧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（1万盘以上）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粮食生产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社会化服务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（2000亩以上）</w:t>
            </w:r>
          </w:p>
        </w:tc>
        <w:tc>
          <w:tcPr>
            <w:tcW w:w="18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22" w:type="dxa"/>
          <w:trHeight w:val="440" w:hRule="atLeast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22" w:type="dxa"/>
          <w:trHeight w:val="270" w:hRule="atLeast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其中：追加奖励金额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补助面积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总金额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22" w:type="dxa"/>
          <w:trHeight w:val="560" w:hRule="atLeast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22" w:type="dxa"/>
          <w:trHeight w:val="417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福清市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2981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142.145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9107.6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273.228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648.2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12.964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2.528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0.66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10571.72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456.525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228.2625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22" w:type="dxa"/>
          <w:trHeight w:val="406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长乐区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10063.8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535.871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9100.4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273.012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20.59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19.15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832.773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416.3865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22" w:type="dxa"/>
          <w:trHeight w:val="193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闽侯县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6.84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576.3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23.052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26.6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2.66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32.552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22" w:type="dxa"/>
          <w:trHeight w:val="417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连江县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1721.3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86.4585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5258.5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157.755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437.2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8.744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847.6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33.904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262.2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26.22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4960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324.7816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162.3908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22" w:type="dxa"/>
          <w:trHeight w:val="193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罗源县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136.8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8.156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116.9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2.338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2612.1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104.484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331.3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33.13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148.108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74.054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22" w:type="dxa"/>
          <w:trHeight w:val="348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闽清县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385.2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20.334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3.69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3.7384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27.7624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13.8812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22" w:type="dxa"/>
          <w:trHeight w:val="193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永泰县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521.87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20.8748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0.604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21.4788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10.7394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22" w:type="dxa"/>
          <w:trHeight w:val="416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马尾区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50.4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22.218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22" w:type="dxa"/>
          <w:trHeight w:val="44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0.4188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0.4188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22" w:type="dxa"/>
          <w:trHeight w:val="136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福州市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15680.1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813.6045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23589.5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707.685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1304.7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26.094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189.2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727.1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72.71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1.474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22.29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20.85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15531.72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1866.6176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933.3088</w:t>
            </w:r>
          </w:p>
        </w:tc>
      </w:tr>
    </w:tbl>
    <w:p>
      <w:pPr>
        <w:ind w:firstLine="482" w:firstLineChars="200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482" w:firstLineChars="200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</w:t>
      </w:r>
    </w:p>
    <w:p>
      <w:pPr>
        <w:keepNext w:val="0"/>
        <w:keepLines w:val="0"/>
        <w:widowControl/>
        <w:suppressLineNumbers w:val="0"/>
        <w:ind w:firstLine="1050" w:firstLineChars="5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1.补助总金额包括市级补助金额和县级配套补助金额，补助资金由市、县两级财政按1:1比例分担。</w:t>
      </w:r>
    </w:p>
    <w:p>
      <w:pPr>
        <w:ind w:firstLine="1050" w:firstLineChars="500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双季稻补助8136045元。其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中，种植面积15680.1亩（450元/亩），补助金额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7056045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元；种植面积超100亩的追加奖励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108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万元</w:t>
      </w:r>
    </w:p>
    <w:p>
      <w:pPr>
        <w:ind w:firstLine="1050" w:firstLineChars="500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（种植面积100亩—200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亩44户奖励88万元、200亩—300亩5户奖励15万元、400亩-500亩1户奖励5万元）。</w:t>
      </w:r>
    </w:p>
    <w:p>
      <w:pPr>
        <w:ind w:firstLine="1050" w:firstLineChars="5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.水稻工厂化机插育秧补助，单个农业经营主体补助金额最高不超过5万元。</w:t>
      </w:r>
    </w:p>
    <w:sectPr>
      <w:pgSz w:w="16838" w:h="11906" w:orient="landscape"/>
      <w:pgMar w:top="782" w:right="703" w:bottom="782" w:left="7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YzlkMzQyMzYxNTBmOWE3YWI5M2E4NzQwZDI3MjIifQ=="/>
    <w:docVar w:name="KSO_WPS_MARK_KEY" w:val="45db20f7-e8a0-4a4c-85e9-5cdbb58812f8"/>
  </w:docVars>
  <w:rsids>
    <w:rsidRoot w:val="611443B9"/>
    <w:rsid w:val="0E8B21B4"/>
    <w:rsid w:val="0E986780"/>
    <w:rsid w:val="1F777CB4"/>
    <w:rsid w:val="1FBC5F9D"/>
    <w:rsid w:val="216214C7"/>
    <w:rsid w:val="24AC152C"/>
    <w:rsid w:val="3414236F"/>
    <w:rsid w:val="3BE610A9"/>
    <w:rsid w:val="3D751960"/>
    <w:rsid w:val="55B7742C"/>
    <w:rsid w:val="56034340"/>
    <w:rsid w:val="5CD648B1"/>
    <w:rsid w:val="611443B9"/>
    <w:rsid w:val="69A7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825</Words>
  <Characters>1385</Characters>
  <Lines>0</Lines>
  <Paragraphs>0</Paragraphs>
  <TotalTime>6</TotalTime>
  <ScaleCrop>false</ScaleCrop>
  <LinksUpToDate>false</LinksUpToDate>
  <CharactersWithSpaces>1452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2021-04-18T02:29:00Z</dcterms:created>
  <dc:creator>1426149308@qq.com</dc:creator>
  <cp:lastModifiedBy>enovoad</cp:lastModifiedBy>
  <cp:lastPrinted>2021-04-19T02:56:00Z</cp:lastPrinted>
  <dcterms:modified xsi:type="dcterms:W3CDTF">2024-05-08T08:01:38Z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8778FDB6BC3E492FA52346E4D2443974_13</vt:lpwstr>
  </property>
</Properties>
</file>