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9B5C1">
      <w:pPr>
        <w:pStyle w:val="2"/>
        <w:rPr>
          <w:rFonts w:hint="eastAsia" w:ascii="仿宋_GB2312" w:hAnsi="仿宋_GB2312" w:eastAsia="仿宋_GB2312" w:cs="仿宋_GB2312"/>
          <w:color w:val="auto"/>
          <w:kern w:val="2"/>
          <w:sz w:val="32"/>
          <w:szCs w:val="24"/>
          <w:highlight w:val="none"/>
          <w:u w:val="none"/>
          <w:lang w:val="en-US" w:eastAsia="zh-CN" w:bidi="ar-SA"/>
        </w:rPr>
      </w:pPr>
      <w:r>
        <w:rPr>
          <w:rFonts w:hint="eastAsia" w:ascii="仿宋_GB2312" w:hAnsi="仿宋_GB2312" w:eastAsia="仿宋_GB2312" w:cs="仿宋_GB2312"/>
          <w:color w:val="auto"/>
          <w:kern w:val="2"/>
          <w:sz w:val="32"/>
          <w:szCs w:val="24"/>
          <w:highlight w:val="none"/>
          <w:u w:val="none"/>
          <w:lang w:val="en-US" w:eastAsia="zh-CN" w:bidi="ar-SA"/>
        </w:rPr>
        <w:t>附件</w:t>
      </w:r>
    </w:p>
    <w:p w14:paraId="0A1B9D92">
      <w:pPr>
        <w:pStyle w:val="3"/>
        <w:rPr>
          <w:rFonts w:hint="default"/>
          <w:lang w:val="en-US" w:eastAsia="zh-CN"/>
        </w:rPr>
      </w:pPr>
    </w:p>
    <w:p w14:paraId="74FAA44F">
      <w:pPr>
        <w:spacing w:line="660" w:lineRule="exact"/>
        <w:jc w:val="center"/>
        <w:rPr>
          <w:rFonts w:hint="eastAsia" w:ascii="方正小标宋简体" w:hAnsi="仿宋" w:eastAsia="方正小标宋简体" w:cs="Times New Roman"/>
          <w:color w:val="auto"/>
          <w:kern w:val="2"/>
          <w:sz w:val="44"/>
          <w:szCs w:val="44"/>
          <w:highlight w:val="none"/>
          <w:u w:val="none"/>
          <w:lang w:val="en-US" w:eastAsia="zh-CN"/>
        </w:rPr>
      </w:pPr>
      <w:r>
        <w:rPr>
          <w:rFonts w:hint="eastAsia" w:ascii="方正小标宋简体" w:hAnsi="仿宋" w:eastAsia="方正小标宋简体" w:cs="Times New Roman"/>
          <w:color w:val="auto"/>
          <w:kern w:val="2"/>
          <w:sz w:val="44"/>
          <w:szCs w:val="44"/>
          <w:highlight w:val="none"/>
          <w:u w:val="none"/>
          <w:lang w:eastAsia="zh-CN"/>
        </w:rPr>
        <w:t>《</w:t>
      </w:r>
      <w:r>
        <w:rPr>
          <w:rFonts w:hint="eastAsia" w:ascii="方正小标宋简体" w:hAnsi="仿宋" w:eastAsia="方正小标宋简体" w:cs="Times New Roman"/>
          <w:color w:val="auto"/>
          <w:kern w:val="2"/>
          <w:sz w:val="44"/>
          <w:szCs w:val="44"/>
          <w:highlight w:val="none"/>
          <w:u w:val="none"/>
        </w:rPr>
        <w:t>关于支持福州茉莉花茶产业发展</w:t>
      </w:r>
    </w:p>
    <w:p w14:paraId="1FD1F671">
      <w:pPr>
        <w:spacing w:line="660" w:lineRule="exact"/>
        <w:jc w:val="center"/>
        <w:rPr>
          <w:rFonts w:hint="eastAsia" w:ascii="方正小标宋简体" w:hAnsi="仿宋" w:eastAsia="方正小标宋简体" w:cs="Times New Roman"/>
          <w:color w:val="auto"/>
          <w:kern w:val="2"/>
          <w:sz w:val="44"/>
          <w:szCs w:val="44"/>
          <w:highlight w:val="none"/>
          <w:u w:val="none"/>
          <w:lang w:eastAsia="zh-CN"/>
        </w:rPr>
      </w:pPr>
      <w:r>
        <w:rPr>
          <w:rFonts w:hint="eastAsia" w:ascii="方正小标宋简体" w:hAnsi="仿宋" w:eastAsia="方正小标宋简体" w:cs="Times New Roman"/>
          <w:color w:val="auto"/>
          <w:kern w:val="2"/>
          <w:sz w:val="44"/>
          <w:szCs w:val="44"/>
          <w:highlight w:val="none"/>
          <w:u w:val="none"/>
          <w:lang w:val="en-US" w:eastAsia="zh-CN"/>
        </w:rPr>
        <w:t>六</w:t>
      </w:r>
      <w:r>
        <w:rPr>
          <w:rFonts w:hint="eastAsia" w:ascii="方正小标宋简体" w:hAnsi="仿宋" w:eastAsia="方正小标宋简体" w:cs="Times New Roman"/>
          <w:color w:val="auto"/>
          <w:kern w:val="2"/>
          <w:sz w:val="44"/>
          <w:szCs w:val="44"/>
          <w:highlight w:val="none"/>
          <w:u w:val="none"/>
        </w:rPr>
        <w:t>条措施</w:t>
      </w:r>
      <w:r>
        <w:rPr>
          <w:rFonts w:hint="eastAsia" w:ascii="方正小标宋简体" w:hAnsi="仿宋" w:eastAsia="方正小标宋简体" w:cs="Times New Roman"/>
          <w:color w:val="auto"/>
          <w:kern w:val="2"/>
          <w:sz w:val="44"/>
          <w:szCs w:val="44"/>
          <w:highlight w:val="none"/>
          <w:u w:val="none"/>
          <w:lang w:eastAsia="zh-CN"/>
        </w:rPr>
        <w:t>的</w:t>
      </w:r>
      <w:r>
        <w:rPr>
          <w:rFonts w:hint="eastAsia" w:ascii="方正小标宋简体" w:hAnsi="仿宋" w:eastAsia="方正小标宋简体" w:cs="Times New Roman"/>
          <w:color w:val="auto"/>
          <w:kern w:val="2"/>
          <w:sz w:val="44"/>
          <w:szCs w:val="44"/>
          <w:highlight w:val="none"/>
          <w:u w:val="none"/>
        </w:rPr>
        <w:t>实施方案</w:t>
      </w:r>
      <w:r>
        <w:rPr>
          <w:rFonts w:hint="eastAsia" w:ascii="方正小标宋简体" w:hAnsi="仿宋" w:eastAsia="方正小标宋简体" w:cs="Times New Roman"/>
          <w:color w:val="auto"/>
          <w:kern w:val="2"/>
          <w:sz w:val="44"/>
          <w:szCs w:val="44"/>
          <w:highlight w:val="none"/>
          <w:u w:val="none"/>
          <w:lang w:eastAsia="zh-CN"/>
        </w:rPr>
        <w:t>》（</w:t>
      </w:r>
      <w:r>
        <w:rPr>
          <w:rFonts w:hint="eastAsia" w:ascii="方正小标宋简体" w:hAnsi="仿宋" w:eastAsia="方正小标宋简体" w:cs="Times New Roman"/>
          <w:color w:val="auto"/>
          <w:kern w:val="2"/>
          <w:sz w:val="44"/>
          <w:szCs w:val="44"/>
          <w:highlight w:val="none"/>
          <w:u w:val="none"/>
          <w:lang w:val="en-US" w:eastAsia="zh-CN"/>
        </w:rPr>
        <w:t>征求意见稿</w:t>
      </w:r>
      <w:r>
        <w:rPr>
          <w:rFonts w:hint="eastAsia" w:ascii="方正小标宋简体" w:hAnsi="仿宋" w:eastAsia="方正小标宋简体" w:cs="Times New Roman"/>
          <w:color w:val="auto"/>
          <w:kern w:val="2"/>
          <w:sz w:val="44"/>
          <w:szCs w:val="44"/>
          <w:highlight w:val="none"/>
          <w:u w:val="none"/>
          <w:lang w:eastAsia="zh-CN"/>
        </w:rPr>
        <w:t>）</w:t>
      </w:r>
    </w:p>
    <w:p w14:paraId="191094EA">
      <w:pPr>
        <w:widowControl w:val="0"/>
        <w:jc w:val="center"/>
        <w:rPr>
          <w:rFonts w:hint="eastAsia" w:ascii="楷体" w:hAnsi="楷体" w:eastAsia="楷体" w:cs="楷体"/>
          <w:color w:val="auto"/>
          <w:kern w:val="2"/>
          <w:sz w:val="32"/>
          <w:szCs w:val="32"/>
          <w:highlight w:val="none"/>
          <w:u w:val="none"/>
          <w:lang w:val="en-US" w:eastAsia="zh-CN" w:bidi="ar-SA"/>
        </w:rPr>
      </w:pPr>
    </w:p>
    <w:p w14:paraId="52B3080C">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ascii="Times New Roman" w:hAnsi="Times New Roman" w:eastAsia="仿宋" w:cs="Times New Roman"/>
          <w:color w:val="auto"/>
          <w:kern w:val="2"/>
          <w:szCs w:val="24"/>
          <w:highlight w:val="none"/>
          <w:u w:val="none"/>
        </w:rPr>
      </w:pPr>
      <w:r>
        <w:rPr>
          <w:rFonts w:hint="eastAsia" w:ascii="仿宋_GB2312" w:hAnsi="仿宋_GB2312" w:eastAsia="仿宋_GB2312" w:cs="仿宋_GB2312"/>
          <w:color w:val="auto"/>
          <w:kern w:val="2"/>
          <w:szCs w:val="24"/>
          <w:highlight w:val="none"/>
          <w:u w:val="none"/>
        </w:rPr>
        <w:t>为深入贯彻落实《福州市人民政府印发关于支持福州茉莉花茶产业发展六条措施的通知》(榕政规〔2026〕2号)（下称《措施》），特制定本实施方案。</w:t>
      </w:r>
    </w:p>
    <w:p w14:paraId="1794632A">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黑体" w:hAnsi="黑体" w:eastAsia="黑体" w:cs="Times New Roman"/>
          <w:bCs/>
          <w:color w:val="auto"/>
          <w:kern w:val="2"/>
          <w:szCs w:val="32"/>
          <w:highlight w:val="none"/>
          <w:u w:val="none"/>
          <w:lang w:eastAsia="zh-CN"/>
        </w:rPr>
      </w:pPr>
      <w:r>
        <w:rPr>
          <w:rFonts w:hint="eastAsia" w:ascii="黑体" w:hAnsi="黑体" w:eastAsia="黑体" w:cs="Times New Roman"/>
          <w:bCs/>
          <w:color w:val="auto"/>
          <w:kern w:val="2"/>
          <w:szCs w:val="32"/>
          <w:highlight w:val="none"/>
          <w:u w:val="none"/>
        </w:rPr>
        <w:t>一、</w:t>
      </w:r>
      <w:r>
        <w:rPr>
          <w:rFonts w:hint="eastAsia" w:ascii="黑体" w:hAnsi="黑体" w:eastAsia="黑体" w:cs="Times New Roman"/>
          <w:bCs/>
          <w:color w:val="auto"/>
          <w:kern w:val="2"/>
          <w:szCs w:val="32"/>
          <w:highlight w:val="none"/>
          <w:u w:val="none"/>
          <w:lang w:eastAsia="zh-CN"/>
        </w:rPr>
        <w:t>总体目标</w:t>
      </w:r>
    </w:p>
    <w:p w14:paraId="348871A6">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仿宋_GB2312" w:hAnsi="Times New Roman" w:eastAsia="仿宋_GB2312" w:cs="Times New Roman"/>
          <w:color w:val="auto"/>
          <w:kern w:val="2"/>
          <w:szCs w:val="32"/>
          <w:highlight w:val="none"/>
          <w:u w:val="none"/>
          <w:lang w:val="en-US" w:eastAsia="zh-CN"/>
        </w:rPr>
      </w:pPr>
      <w:r>
        <w:rPr>
          <w:rFonts w:hint="eastAsia" w:ascii="仿宋_GB2312" w:hAnsi="Times New Roman" w:eastAsia="仿宋_GB2312" w:cs="Times New Roman"/>
          <w:color w:val="auto"/>
          <w:kern w:val="2"/>
          <w:szCs w:val="32"/>
          <w:highlight w:val="none"/>
          <w:u w:val="none"/>
          <w:lang w:val="en-US" w:eastAsia="zh-CN"/>
        </w:rPr>
        <w:t>以习近平总书记关于“三茶”统筹发展的重要指示精神为遵循，</w:t>
      </w:r>
      <w:r>
        <w:rPr>
          <w:rFonts w:hint="eastAsia" w:ascii="仿宋_GB2312" w:hAnsi="仿宋_GB2312" w:eastAsia="仿宋_GB2312" w:cs="仿宋_GB2312"/>
          <w:color w:val="auto"/>
          <w:kern w:val="2"/>
          <w:sz w:val="32"/>
          <w:szCs w:val="32"/>
          <w:highlight w:val="none"/>
          <w:u w:val="none"/>
        </w:rPr>
        <w:t>以弘扬茶文化为引领，以提升茶科技为支撑，以做强茶产业为目标</w:t>
      </w:r>
      <w:r>
        <w:rPr>
          <w:rFonts w:hint="eastAsia" w:ascii="仿宋_GB2312" w:hAnsi="仿宋_GB2312" w:eastAsia="仿宋_GB2312" w:cs="仿宋_GB2312"/>
          <w:color w:val="auto"/>
          <w:kern w:val="2"/>
          <w:sz w:val="32"/>
          <w:szCs w:val="32"/>
          <w:highlight w:val="none"/>
          <w:u w:val="none"/>
          <w:lang w:eastAsia="zh-CN"/>
        </w:rPr>
        <w:t>。</w:t>
      </w:r>
      <w:r>
        <w:rPr>
          <w:rFonts w:hint="eastAsia" w:ascii="仿宋_GB2312" w:hAnsi="Times New Roman" w:eastAsia="仿宋_GB2312" w:cs="Times New Roman"/>
          <w:color w:val="auto"/>
          <w:kern w:val="2"/>
          <w:szCs w:val="32"/>
          <w:highlight w:val="none"/>
          <w:u w:val="none"/>
        </w:rPr>
        <w:t>通过市级财政资金扶持、奖补等方式，</w:t>
      </w:r>
      <w:r>
        <w:rPr>
          <w:rFonts w:hint="eastAsia" w:ascii="仿宋_GB2312" w:hAnsi="仿宋_GB2312" w:eastAsia="仿宋_GB2312" w:cs="仿宋_GB2312"/>
          <w:color w:val="auto"/>
          <w:kern w:val="2"/>
          <w:sz w:val="32"/>
          <w:szCs w:val="32"/>
          <w:highlight w:val="none"/>
          <w:u w:val="none"/>
          <w:lang w:val="en-US" w:eastAsia="zh-CN"/>
        </w:rPr>
        <w:t>强化</w:t>
      </w:r>
      <w:r>
        <w:rPr>
          <w:rFonts w:hint="eastAsia" w:ascii="仿宋_GB2312" w:hAnsi="Times New Roman" w:eastAsia="仿宋_GB2312" w:cs="Times New Roman"/>
          <w:color w:val="auto"/>
          <w:kern w:val="2"/>
          <w:szCs w:val="32"/>
          <w:highlight w:val="none"/>
          <w:u w:val="none"/>
          <w:lang w:val="en-US" w:eastAsia="zh-CN"/>
        </w:rPr>
        <w:t>基地</w:t>
      </w:r>
      <w:r>
        <w:rPr>
          <w:rFonts w:hint="eastAsia" w:ascii="仿宋_GB2312" w:hAnsi="Times New Roman" w:eastAsia="仿宋_GB2312" w:cs="Times New Roman"/>
          <w:color w:val="auto"/>
          <w:kern w:val="2"/>
          <w:szCs w:val="32"/>
          <w:highlight w:val="none"/>
          <w:u w:val="none"/>
        </w:rPr>
        <w:t>建设</w:t>
      </w:r>
      <w:r>
        <w:rPr>
          <w:rFonts w:hint="eastAsia" w:ascii="仿宋_GB2312" w:hAnsi="Times New Roman" w:eastAsia="仿宋_GB2312" w:cs="Times New Roman"/>
          <w:color w:val="auto"/>
          <w:kern w:val="2"/>
          <w:szCs w:val="32"/>
          <w:highlight w:val="none"/>
          <w:u w:val="none"/>
          <w:lang w:eastAsia="zh-CN"/>
        </w:rPr>
        <w:t>，</w:t>
      </w:r>
      <w:r>
        <w:rPr>
          <w:rFonts w:hint="eastAsia" w:ascii="仿宋_GB2312" w:hAnsi="Times New Roman" w:eastAsia="仿宋_GB2312" w:cs="Times New Roman"/>
          <w:color w:val="auto"/>
          <w:kern w:val="2"/>
          <w:szCs w:val="32"/>
          <w:highlight w:val="none"/>
          <w:u w:val="none"/>
          <w:lang w:val="en-US" w:eastAsia="zh-CN"/>
        </w:rPr>
        <w:t>支持加工提升，推进</w:t>
      </w:r>
      <w:r>
        <w:rPr>
          <w:rFonts w:hint="eastAsia" w:ascii="仿宋_GB2312" w:hAnsi="Times New Roman" w:eastAsia="仿宋_GB2312" w:cs="Times New Roman"/>
          <w:color w:val="auto"/>
          <w:kern w:val="2"/>
          <w:szCs w:val="32"/>
          <w:highlight w:val="none"/>
          <w:u w:val="none"/>
        </w:rPr>
        <w:t>产业园</w:t>
      </w:r>
      <w:r>
        <w:rPr>
          <w:rFonts w:hint="eastAsia" w:ascii="仿宋_GB2312" w:hAnsi="Times New Roman" w:eastAsia="仿宋_GB2312" w:cs="Times New Roman"/>
          <w:color w:val="auto"/>
          <w:kern w:val="2"/>
          <w:szCs w:val="32"/>
          <w:highlight w:val="none"/>
          <w:u w:val="none"/>
          <w:lang w:val="en-US" w:eastAsia="zh-CN"/>
        </w:rPr>
        <w:t>落地</w:t>
      </w:r>
      <w:r>
        <w:rPr>
          <w:rFonts w:hint="eastAsia" w:ascii="仿宋_GB2312" w:hAnsi="Times New Roman" w:eastAsia="仿宋_GB2312" w:cs="Times New Roman"/>
          <w:color w:val="auto"/>
          <w:kern w:val="2"/>
          <w:szCs w:val="32"/>
          <w:highlight w:val="none"/>
          <w:u w:val="none"/>
          <w:lang w:eastAsia="zh-CN"/>
        </w:rPr>
        <w:t>，</w:t>
      </w:r>
      <w:r>
        <w:rPr>
          <w:rFonts w:hint="eastAsia" w:ascii="仿宋_GB2312" w:hAnsi="仿宋_GB2312" w:eastAsia="仿宋_GB2312" w:cs="仿宋_GB2312"/>
          <w:color w:val="auto"/>
          <w:kern w:val="2"/>
          <w:sz w:val="32"/>
          <w:szCs w:val="32"/>
          <w:highlight w:val="none"/>
          <w:u w:val="none"/>
          <w:lang w:val="en-US" w:eastAsia="zh-CN"/>
        </w:rPr>
        <w:t>引导</w:t>
      </w:r>
      <w:r>
        <w:rPr>
          <w:rFonts w:hint="eastAsia" w:ascii="仿宋_GB2312" w:hAnsi="仿宋_GB2312" w:eastAsia="仿宋_GB2312" w:cs="仿宋_GB2312"/>
          <w:color w:val="auto"/>
          <w:kern w:val="2"/>
          <w:sz w:val="32"/>
          <w:szCs w:val="32"/>
          <w:highlight w:val="none"/>
          <w:u w:val="none"/>
        </w:rPr>
        <w:t>科技创新</w:t>
      </w:r>
      <w:r>
        <w:rPr>
          <w:rFonts w:hint="eastAsia" w:ascii="仿宋_GB2312" w:hAnsi="仿宋_GB2312" w:eastAsia="仿宋_GB2312" w:cs="仿宋_GB2312"/>
          <w:color w:val="auto"/>
          <w:kern w:val="2"/>
          <w:sz w:val="32"/>
          <w:szCs w:val="32"/>
          <w:highlight w:val="none"/>
          <w:u w:val="none"/>
          <w:lang w:eastAsia="zh-CN"/>
        </w:rPr>
        <w:t>，</w:t>
      </w:r>
      <w:r>
        <w:rPr>
          <w:rFonts w:hint="eastAsia" w:ascii="仿宋_GB2312" w:hAnsi="Times New Roman" w:eastAsia="仿宋_GB2312" w:cs="Times New Roman"/>
          <w:color w:val="auto"/>
          <w:kern w:val="2"/>
          <w:szCs w:val="32"/>
          <w:highlight w:val="none"/>
          <w:u w:val="none"/>
          <w:lang w:val="en-US" w:eastAsia="zh-CN"/>
        </w:rPr>
        <w:t>并</w:t>
      </w:r>
      <w:r>
        <w:rPr>
          <w:rFonts w:hint="eastAsia" w:ascii="仿宋_GB2312" w:hAnsi="仿宋_GB2312" w:eastAsia="仿宋_GB2312" w:cs="仿宋_GB2312"/>
          <w:color w:val="auto"/>
          <w:kern w:val="2"/>
          <w:sz w:val="32"/>
          <w:szCs w:val="32"/>
          <w:highlight w:val="none"/>
          <w:u w:val="none"/>
          <w:lang w:val="en-US" w:eastAsia="zh-CN"/>
        </w:rPr>
        <w:t>持续打造品牌</w:t>
      </w:r>
      <w:r>
        <w:rPr>
          <w:rFonts w:hint="eastAsia" w:ascii="仿宋_GB2312" w:hAnsi="仿宋_GB2312" w:eastAsia="仿宋_GB2312" w:cs="仿宋_GB2312"/>
          <w:color w:val="auto"/>
          <w:kern w:val="2"/>
          <w:sz w:val="32"/>
          <w:szCs w:val="32"/>
          <w:highlight w:val="none"/>
          <w:u w:val="none"/>
        </w:rPr>
        <w:t>，</w:t>
      </w:r>
      <w:r>
        <w:rPr>
          <w:rFonts w:hint="eastAsia" w:ascii="仿宋_GB2312" w:hAnsi="仿宋_GB2312" w:eastAsia="仿宋_GB2312" w:cs="仿宋_GB2312"/>
          <w:color w:val="auto"/>
          <w:kern w:val="2"/>
          <w:sz w:val="32"/>
          <w:szCs w:val="32"/>
          <w:highlight w:val="none"/>
          <w:u w:val="none"/>
          <w:lang w:val="en-US" w:eastAsia="zh-CN"/>
        </w:rPr>
        <w:t>全方位多角度</w:t>
      </w:r>
      <w:r>
        <w:rPr>
          <w:rFonts w:hint="eastAsia" w:ascii="仿宋_GB2312" w:hAnsi="仿宋_GB2312" w:eastAsia="仿宋_GB2312" w:cs="仿宋_GB2312"/>
          <w:color w:val="auto"/>
          <w:kern w:val="2"/>
          <w:sz w:val="32"/>
          <w:szCs w:val="32"/>
          <w:highlight w:val="none"/>
          <w:u w:val="none"/>
        </w:rPr>
        <w:t>提高福州茉莉花茶竞争力，推动福州茉莉花茶产业高质量发展</w:t>
      </w:r>
      <w:r>
        <w:rPr>
          <w:rFonts w:hint="eastAsia" w:ascii="仿宋_GB2312" w:hAnsi="仿宋_GB2312" w:eastAsia="仿宋_GB2312" w:cs="仿宋_GB2312"/>
          <w:color w:val="auto"/>
          <w:kern w:val="2"/>
          <w:sz w:val="32"/>
          <w:szCs w:val="32"/>
          <w:highlight w:val="none"/>
          <w:u w:val="none"/>
          <w:lang w:eastAsia="zh-CN"/>
        </w:rPr>
        <w:t>。</w:t>
      </w:r>
    </w:p>
    <w:p w14:paraId="6B56B7F5">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黑体" w:hAnsi="黑体" w:eastAsia="黑体" w:cs="Times New Roman"/>
          <w:bCs/>
          <w:color w:val="auto"/>
          <w:kern w:val="2"/>
          <w:szCs w:val="32"/>
          <w:highlight w:val="none"/>
          <w:u w:val="none"/>
          <w:lang w:val="en-US" w:eastAsia="zh-CN"/>
        </w:rPr>
      </w:pPr>
      <w:r>
        <w:rPr>
          <w:rFonts w:hint="eastAsia" w:ascii="黑体" w:hAnsi="黑体" w:eastAsia="黑体" w:cs="Times New Roman"/>
          <w:bCs/>
          <w:color w:val="auto"/>
          <w:kern w:val="2"/>
          <w:szCs w:val="32"/>
          <w:highlight w:val="none"/>
          <w:u w:val="none"/>
        </w:rPr>
        <w:t>二、</w:t>
      </w:r>
      <w:r>
        <w:rPr>
          <w:rFonts w:hint="eastAsia" w:ascii="黑体" w:hAnsi="黑体" w:eastAsia="黑体" w:cs="Times New Roman"/>
          <w:bCs/>
          <w:color w:val="auto"/>
          <w:kern w:val="2"/>
          <w:szCs w:val="32"/>
          <w:highlight w:val="none"/>
          <w:u w:val="none"/>
          <w:lang w:eastAsia="zh-CN"/>
        </w:rPr>
        <w:t>奖补</w:t>
      </w:r>
      <w:r>
        <w:rPr>
          <w:rFonts w:hint="eastAsia" w:ascii="黑体" w:hAnsi="黑体" w:eastAsia="黑体" w:cs="Times New Roman"/>
          <w:bCs/>
          <w:color w:val="auto"/>
          <w:kern w:val="2"/>
          <w:szCs w:val="32"/>
          <w:highlight w:val="none"/>
          <w:u w:val="none"/>
        </w:rPr>
        <w:t>对象</w:t>
      </w:r>
    </w:p>
    <w:p w14:paraId="6B8EFFB9">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eastAsia="zh-CN"/>
        </w:rPr>
        <w:t>种</w:t>
      </w:r>
      <w:r>
        <w:rPr>
          <w:rFonts w:hint="eastAsia" w:ascii="仿宋_GB2312" w:hAnsi="仿宋" w:eastAsia="仿宋_GB2312" w:cs="Times New Roman"/>
          <w:color w:val="auto"/>
          <w:kern w:val="2"/>
          <w:szCs w:val="30"/>
          <w:highlight w:val="none"/>
          <w:u w:val="none"/>
        </w:rPr>
        <w:t>植户，福州茉莉花茶生产</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rPr>
        <w:t>加工</w:t>
      </w:r>
      <w:r>
        <w:rPr>
          <w:rFonts w:hint="eastAsia" w:ascii="仿宋_GB2312" w:hAnsi="仿宋" w:eastAsia="仿宋_GB2312" w:cs="Times New Roman"/>
          <w:color w:val="auto"/>
          <w:kern w:val="2"/>
          <w:szCs w:val="30"/>
          <w:highlight w:val="none"/>
          <w:u w:val="none"/>
          <w:lang w:eastAsia="zh-CN"/>
        </w:rPr>
        <w:t>主体，包含但不限于企业、农民专业合作社、家庭农场等</w:t>
      </w:r>
      <w:r>
        <w:rPr>
          <w:rFonts w:hint="eastAsia" w:ascii="仿宋_GB2312" w:hAnsi="仿宋" w:eastAsia="仿宋_GB2312" w:cs="Times New Roman"/>
          <w:color w:val="auto"/>
          <w:kern w:val="2"/>
          <w:szCs w:val="30"/>
          <w:highlight w:val="none"/>
          <w:u w:val="none"/>
        </w:rPr>
        <w:t>农业经营主体，福州茉莉花茶产业园</w:t>
      </w:r>
      <w:r>
        <w:rPr>
          <w:rFonts w:hint="eastAsia" w:ascii="仿宋_GB2312" w:hAnsi="仿宋" w:eastAsia="仿宋_GB2312" w:cs="Times New Roman"/>
          <w:color w:val="auto"/>
          <w:kern w:val="2"/>
          <w:szCs w:val="30"/>
          <w:highlight w:val="none"/>
          <w:u w:val="none"/>
          <w:lang w:eastAsia="zh-CN"/>
        </w:rPr>
        <w:t>建设主体</w:t>
      </w:r>
      <w:r>
        <w:rPr>
          <w:rFonts w:hint="eastAsia" w:ascii="仿宋_GB2312" w:hAnsi="仿宋" w:eastAsia="仿宋_GB2312" w:cs="Times New Roman"/>
          <w:color w:val="auto"/>
          <w:kern w:val="2"/>
          <w:szCs w:val="30"/>
          <w:highlight w:val="none"/>
          <w:u w:val="none"/>
        </w:rPr>
        <w:t>等。</w:t>
      </w:r>
    </w:p>
    <w:p w14:paraId="24F3883D">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ascii="黑体" w:hAnsi="黑体" w:eastAsia="黑体" w:cs="Times New Roman"/>
          <w:bCs/>
          <w:color w:val="auto"/>
          <w:kern w:val="2"/>
          <w:szCs w:val="32"/>
          <w:highlight w:val="none"/>
          <w:u w:val="none"/>
        </w:rPr>
      </w:pPr>
      <w:r>
        <w:rPr>
          <w:rFonts w:hint="eastAsia" w:ascii="黑体" w:hAnsi="黑体" w:eastAsia="黑体" w:cs="Times New Roman"/>
          <w:bCs/>
          <w:color w:val="auto"/>
          <w:kern w:val="2"/>
          <w:szCs w:val="32"/>
          <w:highlight w:val="none"/>
          <w:u w:val="none"/>
        </w:rPr>
        <w:t>三、实施时间</w:t>
      </w:r>
    </w:p>
    <w:p w14:paraId="39D3DB7A">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default" w:ascii="仿宋_GB2312" w:hAnsi="仿宋" w:eastAsia="仿宋_GB2312" w:cs="Times New Roman"/>
          <w:color w:val="auto"/>
          <w:kern w:val="2"/>
          <w:szCs w:val="30"/>
          <w:highlight w:val="none"/>
          <w:u w:val="single"/>
          <w:lang w:val="en-US" w:eastAsia="zh-CN"/>
        </w:rPr>
      </w:pPr>
      <w:r>
        <w:rPr>
          <w:rFonts w:hint="eastAsia" w:ascii="仿宋_GB2312" w:hAnsi="仿宋" w:eastAsia="仿宋_GB2312" w:cs="Times New Roman"/>
          <w:color w:val="auto"/>
          <w:kern w:val="2"/>
          <w:szCs w:val="30"/>
          <w:highlight w:val="none"/>
          <w:u w:val="none"/>
          <w:lang w:val="en-US" w:eastAsia="zh-CN"/>
        </w:rPr>
        <w:t>本实施方案有效期为202</w:t>
      </w:r>
      <w:r>
        <w:rPr>
          <w:rFonts w:hint="eastAsia" w:hAnsi="仿宋" w:cs="Times New Roman"/>
          <w:color w:val="auto"/>
          <w:kern w:val="2"/>
          <w:szCs w:val="30"/>
          <w:highlight w:val="none"/>
          <w:u w:val="none"/>
          <w:lang w:val="en-US" w:eastAsia="zh-CN"/>
        </w:rPr>
        <w:t>6</w:t>
      </w:r>
      <w:r>
        <w:rPr>
          <w:rFonts w:hint="eastAsia" w:ascii="仿宋_GB2312" w:hAnsi="仿宋" w:eastAsia="仿宋_GB2312" w:cs="Times New Roman"/>
          <w:color w:val="auto"/>
          <w:kern w:val="2"/>
          <w:szCs w:val="30"/>
          <w:highlight w:val="none"/>
          <w:u w:val="none"/>
          <w:lang w:val="en-US" w:eastAsia="zh-CN"/>
        </w:rPr>
        <w:t>年1月1日至202</w:t>
      </w:r>
      <w:r>
        <w:rPr>
          <w:rFonts w:hint="eastAsia" w:hAnsi="仿宋" w:cs="Times New Roman"/>
          <w:color w:val="auto"/>
          <w:kern w:val="2"/>
          <w:szCs w:val="30"/>
          <w:highlight w:val="none"/>
          <w:u w:val="none"/>
          <w:lang w:val="en-US" w:eastAsia="zh-CN"/>
        </w:rPr>
        <w:t>8</w:t>
      </w:r>
      <w:r>
        <w:rPr>
          <w:rFonts w:hint="eastAsia" w:ascii="仿宋_GB2312" w:hAnsi="仿宋" w:eastAsia="仿宋_GB2312" w:cs="Times New Roman"/>
          <w:color w:val="auto"/>
          <w:kern w:val="2"/>
          <w:szCs w:val="30"/>
          <w:highlight w:val="none"/>
          <w:u w:val="none"/>
          <w:lang w:val="en-US" w:eastAsia="zh-CN"/>
        </w:rPr>
        <w:t>年12月31日。采用先建后补的方式，因此申请奖补截止时间顺延至202</w:t>
      </w:r>
      <w:r>
        <w:rPr>
          <w:rFonts w:hint="eastAsia" w:hAnsi="仿宋" w:cs="Times New Roman"/>
          <w:color w:val="auto"/>
          <w:kern w:val="2"/>
          <w:szCs w:val="30"/>
          <w:highlight w:val="none"/>
          <w:u w:val="none"/>
          <w:lang w:val="en-US" w:eastAsia="zh-CN"/>
        </w:rPr>
        <w:t>9</w:t>
      </w:r>
      <w:r>
        <w:rPr>
          <w:rFonts w:hint="eastAsia" w:ascii="仿宋_GB2312" w:hAnsi="仿宋" w:eastAsia="仿宋_GB2312" w:cs="Times New Roman"/>
          <w:color w:val="auto"/>
          <w:kern w:val="2"/>
          <w:szCs w:val="30"/>
          <w:highlight w:val="none"/>
          <w:u w:val="none"/>
          <w:lang w:val="en-US" w:eastAsia="zh-CN"/>
        </w:rPr>
        <w:t>年</w:t>
      </w:r>
      <w:r>
        <w:rPr>
          <w:rFonts w:hint="eastAsia" w:hAnsi="仿宋" w:cs="Times New Roman"/>
          <w:color w:val="auto"/>
          <w:kern w:val="2"/>
          <w:szCs w:val="30"/>
          <w:highlight w:val="none"/>
          <w:u w:val="none"/>
          <w:lang w:val="en-US" w:eastAsia="zh-CN"/>
        </w:rPr>
        <w:t>3月31日</w:t>
      </w:r>
      <w:r>
        <w:rPr>
          <w:rFonts w:hint="eastAsia" w:ascii="仿宋_GB2312" w:hAnsi="仿宋" w:eastAsia="仿宋_GB2312" w:cs="Times New Roman"/>
          <w:color w:val="auto"/>
          <w:kern w:val="2"/>
          <w:szCs w:val="30"/>
          <w:highlight w:val="none"/>
          <w:u w:val="none"/>
          <w:lang w:val="en-US" w:eastAsia="zh-CN"/>
        </w:rPr>
        <w:t>。</w:t>
      </w:r>
    </w:p>
    <w:p w14:paraId="77773FB4">
      <w:pPr>
        <w:keepNext w:val="0"/>
        <w:keepLines w:val="0"/>
        <w:pageBreakBefore w:val="0"/>
        <w:widowControl w:val="0"/>
        <w:numPr>
          <w:ilvl w:val="0"/>
          <w:numId w:val="1"/>
        </w:numPr>
        <w:kinsoku/>
        <w:wordWrap/>
        <w:overflowPunct/>
        <w:topLinePunct w:val="0"/>
        <w:autoSpaceDE/>
        <w:autoSpaceDN/>
        <w:bidi w:val="0"/>
        <w:spacing w:line="600" w:lineRule="exact"/>
        <w:ind w:left="0" w:firstLine="628" w:firstLineChars="200"/>
        <w:jc w:val="both"/>
        <w:textAlignment w:val="auto"/>
        <w:rPr>
          <w:rFonts w:hint="eastAsia" w:ascii="黑体" w:hAnsi="黑体" w:eastAsia="黑体" w:cs="Times New Roman"/>
          <w:bCs/>
          <w:color w:val="auto"/>
          <w:kern w:val="2"/>
          <w:szCs w:val="32"/>
          <w:highlight w:val="none"/>
          <w:u w:val="none"/>
        </w:rPr>
      </w:pPr>
      <w:r>
        <w:rPr>
          <w:rFonts w:hint="eastAsia" w:ascii="黑体" w:hAnsi="黑体" w:eastAsia="黑体" w:cs="Times New Roman"/>
          <w:bCs/>
          <w:color w:val="auto"/>
          <w:kern w:val="2"/>
          <w:szCs w:val="32"/>
          <w:highlight w:val="none"/>
          <w:u w:val="none"/>
        </w:rPr>
        <w:t>实施程序</w:t>
      </w:r>
    </w:p>
    <w:p w14:paraId="57C360C9">
      <w:pPr>
        <w:keepNext w:val="0"/>
        <w:keepLines w:val="0"/>
        <w:pageBreakBefore w:val="0"/>
        <w:widowControl w:val="0"/>
        <w:numPr>
          <w:ilvl w:val="0"/>
          <w:numId w:val="0"/>
        </w:numPr>
        <w:kinsoku/>
        <w:wordWrap/>
        <w:overflowPunct/>
        <w:topLinePunct w:val="0"/>
        <w:autoSpaceDE/>
        <w:autoSpaceDN/>
        <w:bidi w:val="0"/>
        <w:spacing w:line="600" w:lineRule="exact"/>
        <w:ind w:left="0" w:firstLine="628" w:firstLineChars="200"/>
        <w:jc w:val="both"/>
        <w:textAlignment w:val="auto"/>
        <w:rPr>
          <w:rFonts w:ascii="Times New Roman" w:hAnsi="Times New Roman" w:eastAsia="仿宋" w:cs="Times New Roman"/>
          <w:color w:val="auto"/>
          <w:kern w:val="2"/>
          <w:sz w:val="32"/>
          <w:szCs w:val="24"/>
          <w:highlight w:val="none"/>
          <w:u w:val="none"/>
          <w:lang w:val="en-US" w:eastAsia="zh-CN" w:bidi="ar-SA"/>
        </w:rPr>
      </w:pPr>
      <w:r>
        <w:rPr>
          <w:rFonts w:hint="eastAsia" w:ascii="仿宋_GB2312" w:hAnsi="仿宋" w:eastAsia="仿宋_GB2312" w:cs="Times New Roman"/>
          <w:color w:val="auto"/>
          <w:kern w:val="2"/>
          <w:sz w:val="32"/>
          <w:szCs w:val="30"/>
          <w:highlight w:val="none"/>
          <w:u w:val="none"/>
          <w:lang w:val="en-US" w:eastAsia="zh-CN" w:bidi="ar-SA"/>
        </w:rPr>
        <w:t>按照“自主申报、县区审核、市级报批、资金拨付”的流程，规范奖补资金发放工作。</w:t>
      </w:r>
    </w:p>
    <w:p w14:paraId="3FEEB8DB">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（一）自主申报。奖补对象按要求向各有关</w:t>
      </w:r>
      <w:bookmarkStart w:id="0" w:name="_GoBack"/>
      <w:bookmarkEnd w:id="0"/>
      <w:r>
        <w:rPr>
          <w:rFonts w:hint="eastAsia" w:hAnsi="仿宋" w:cs="Times New Roman"/>
          <w:color w:val="auto"/>
          <w:kern w:val="2"/>
          <w:szCs w:val="30"/>
          <w:highlight w:val="none"/>
          <w:u w:val="none"/>
          <w:lang w:val="en-US" w:eastAsia="zh-CN"/>
        </w:rPr>
        <w:t>县（市、区）</w:t>
      </w:r>
      <w:r>
        <w:rPr>
          <w:rFonts w:hint="eastAsia" w:ascii="仿宋_GB2312" w:hAnsi="仿宋" w:eastAsia="仿宋_GB2312" w:cs="Times New Roman"/>
          <w:color w:val="auto"/>
          <w:kern w:val="2"/>
          <w:szCs w:val="30"/>
          <w:highlight w:val="none"/>
          <w:u w:val="none"/>
          <w:lang w:val="en-US" w:eastAsia="zh-CN"/>
        </w:rPr>
        <w:t>农业农村部门自主申报并提供相关申报材料。</w:t>
      </w:r>
    </w:p>
    <w:p w14:paraId="742E3054">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eastAsia="zh-CN"/>
        </w:rPr>
        <w:t>（二）县区审核。</w:t>
      </w:r>
      <w:r>
        <w:rPr>
          <w:rFonts w:hint="eastAsia" w:ascii="仿宋_GB2312" w:hAnsi="仿宋" w:eastAsia="仿宋_GB2312" w:cs="Times New Roman"/>
          <w:color w:val="auto"/>
          <w:kern w:val="2"/>
          <w:szCs w:val="30"/>
          <w:highlight w:val="none"/>
          <w:u w:val="none"/>
        </w:rPr>
        <w:t>各</w:t>
      </w:r>
      <w:r>
        <w:rPr>
          <w:rFonts w:hint="eastAsia" w:hAnsi="仿宋" w:cs="Times New Roman"/>
          <w:color w:val="auto"/>
          <w:kern w:val="2"/>
          <w:szCs w:val="30"/>
          <w:highlight w:val="none"/>
          <w:u w:val="none"/>
          <w:lang w:eastAsia="zh-CN"/>
        </w:rPr>
        <w:t>县（市、区）</w:t>
      </w:r>
      <w:r>
        <w:rPr>
          <w:rFonts w:hint="eastAsia" w:ascii="仿宋_GB2312" w:hAnsi="仿宋" w:eastAsia="仿宋_GB2312" w:cs="Times New Roman"/>
          <w:color w:val="auto"/>
          <w:kern w:val="2"/>
          <w:szCs w:val="30"/>
          <w:highlight w:val="none"/>
          <w:u w:val="none"/>
        </w:rPr>
        <w:t>农业农村部门会同</w:t>
      </w:r>
      <w:r>
        <w:rPr>
          <w:rFonts w:hint="eastAsia" w:hAnsi="仿宋" w:cs="Times New Roman"/>
          <w:color w:val="auto"/>
          <w:kern w:val="2"/>
          <w:szCs w:val="30"/>
          <w:highlight w:val="none"/>
          <w:u w:val="none"/>
          <w:lang w:eastAsia="zh-CN"/>
        </w:rPr>
        <w:t>财政部门</w:t>
      </w:r>
      <w:r>
        <w:rPr>
          <w:rFonts w:hint="eastAsia" w:ascii="仿宋_GB2312" w:hAnsi="仿宋" w:eastAsia="仿宋_GB2312" w:cs="Times New Roman"/>
          <w:color w:val="auto"/>
          <w:kern w:val="2"/>
          <w:szCs w:val="30"/>
          <w:highlight w:val="none"/>
          <w:u w:val="none"/>
        </w:rPr>
        <w:t>按照本实施方案要求，负责指导符合条件的申报主体按要求申报奖补资金，对申报对象的信用记录</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rPr>
        <w:t>涉黑涉恶等背景</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lang w:val="en-US" w:eastAsia="zh-CN"/>
        </w:rPr>
        <w:t>以及</w:t>
      </w:r>
      <w:r>
        <w:rPr>
          <w:rFonts w:hint="eastAsia" w:ascii="仿宋_GB2312" w:hAnsi="仿宋" w:eastAsia="仿宋_GB2312" w:cs="Times New Roman"/>
          <w:color w:val="auto"/>
          <w:kern w:val="2"/>
          <w:szCs w:val="30"/>
          <w:highlight w:val="none"/>
          <w:u w:val="none"/>
        </w:rPr>
        <w:t>申报材料进行审核，</w:t>
      </w:r>
      <w:r>
        <w:rPr>
          <w:rFonts w:hint="eastAsia" w:ascii="仿宋_GB2312" w:hAnsi="仿宋" w:eastAsia="仿宋_GB2312" w:cs="Times New Roman"/>
          <w:color w:val="auto"/>
          <w:kern w:val="2"/>
          <w:szCs w:val="30"/>
          <w:highlight w:val="none"/>
          <w:u w:val="none"/>
          <w:lang w:eastAsia="zh-CN"/>
        </w:rPr>
        <w:t>经</w:t>
      </w:r>
      <w:r>
        <w:rPr>
          <w:rFonts w:hint="eastAsia" w:ascii="仿宋_GB2312" w:hAnsi="仿宋" w:eastAsia="仿宋_GB2312" w:cs="Times New Roman"/>
          <w:color w:val="auto"/>
          <w:kern w:val="2"/>
          <w:szCs w:val="30"/>
          <w:highlight w:val="none"/>
          <w:u w:val="none"/>
        </w:rPr>
        <w:t>现场核验并公示无异议后，联文向市农业农村局申请奖补资金，并附相关申报材料。</w:t>
      </w:r>
    </w:p>
    <w:p w14:paraId="2C0D08B1">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eastAsia="zh-CN"/>
        </w:rPr>
        <w:t>（三）</w:t>
      </w:r>
      <w:r>
        <w:rPr>
          <w:rFonts w:hint="eastAsia" w:ascii="仿宋_GB2312" w:hAnsi="仿宋" w:eastAsia="仿宋_GB2312" w:cs="Times New Roman"/>
          <w:color w:val="auto"/>
          <w:kern w:val="2"/>
          <w:szCs w:val="30"/>
          <w:highlight w:val="none"/>
          <w:u w:val="none"/>
          <w:lang w:val="en-US" w:eastAsia="zh-CN"/>
        </w:rPr>
        <w:t>市级报批。</w:t>
      </w:r>
      <w:r>
        <w:rPr>
          <w:rFonts w:hint="eastAsia" w:ascii="仿宋_GB2312" w:hAnsi="仿宋" w:eastAsia="仿宋_GB2312" w:cs="Times New Roman"/>
          <w:color w:val="auto"/>
          <w:kern w:val="2"/>
          <w:szCs w:val="30"/>
          <w:highlight w:val="none"/>
          <w:u w:val="none"/>
        </w:rPr>
        <w:t>市农业农村局根据有关</w:t>
      </w:r>
      <w:r>
        <w:rPr>
          <w:rFonts w:hint="eastAsia" w:hAnsi="仿宋" w:cs="Times New Roman"/>
          <w:color w:val="auto"/>
          <w:kern w:val="2"/>
          <w:szCs w:val="30"/>
          <w:highlight w:val="none"/>
          <w:u w:val="none"/>
          <w:lang w:eastAsia="zh-CN"/>
        </w:rPr>
        <w:t>县（市、区）</w:t>
      </w:r>
      <w:r>
        <w:rPr>
          <w:rFonts w:hint="eastAsia" w:ascii="仿宋_GB2312" w:hAnsi="仿宋" w:eastAsia="仿宋_GB2312" w:cs="Times New Roman"/>
          <w:color w:val="auto"/>
          <w:kern w:val="2"/>
          <w:szCs w:val="30"/>
          <w:highlight w:val="none"/>
          <w:u w:val="none"/>
        </w:rPr>
        <w:t>的申报材料，审定申报项目的合规性，提出资金分配方案、任务清单与绩效目标，并将分配方案的相关信息在市农业农村局的门户网站上向社会公示</w:t>
      </w:r>
      <w:r>
        <w:rPr>
          <w:rFonts w:hint="eastAsia" w:ascii="仿宋_GB2312" w:hAnsi="仿宋" w:eastAsia="仿宋_GB2312" w:cs="Times New Roman"/>
          <w:color w:val="auto"/>
          <w:kern w:val="2"/>
          <w:szCs w:val="30"/>
          <w:highlight w:val="none"/>
          <w:u w:val="none"/>
          <w:lang w:val="en-US" w:eastAsia="zh-CN"/>
        </w:rPr>
        <w:t>7天</w:t>
      </w:r>
      <w:r>
        <w:rPr>
          <w:rFonts w:hint="eastAsia" w:ascii="仿宋_GB2312" w:hAnsi="仿宋" w:eastAsia="仿宋_GB2312" w:cs="Times New Roman"/>
          <w:color w:val="auto"/>
          <w:kern w:val="2"/>
          <w:szCs w:val="30"/>
          <w:highlight w:val="none"/>
          <w:u w:val="none"/>
        </w:rPr>
        <w:t>，公示无异议后，报送市财政局审核</w:t>
      </w:r>
      <w:r>
        <w:rPr>
          <w:rFonts w:hint="eastAsia" w:hAnsi="仿宋" w:cs="Times New Roman"/>
          <w:color w:val="auto"/>
          <w:kern w:val="2"/>
          <w:szCs w:val="30"/>
          <w:highlight w:val="none"/>
          <w:u w:val="none"/>
          <w:lang w:val="en-US" w:eastAsia="zh-CN"/>
        </w:rPr>
        <w:t>拨付</w:t>
      </w:r>
      <w:r>
        <w:rPr>
          <w:rFonts w:hint="eastAsia" w:ascii="仿宋_GB2312" w:hAnsi="仿宋" w:eastAsia="仿宋_GB2312" w:cs="Times New Roman"/>
          <w:color w:val="auto"/>
          <w:kern w:val="2"/>
          <w:szCs w:val="30"/>
          <w:highlight w:val="none"/>
          <w:u w:val="none"/>
        </w:rPr>
        <w:t>。</w:t>
      </w:r>
    </w:p>
    <w:p w14:paraId="54A951FA">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eastAsia="zh-CN"/>
        </w:rPr>
        <w:t>（四）</w:t>
      </w:r>
      <w:r>
        <w:rPr>
          <w:rFonts w:hint="eastAsia" w:ascii="仿宋_GB2312" w:hAnsi="仿宋" w:eastAsia="仿宋_GB2312" w:cs="Times New Roman"/>
          <w:color w:val="auto"/>
          <w:kern w:val="2"/>
          <w:szCs w:val="30"/>
          <w:highlight w:val="none"/>
          <w:u w:val="none"/>
          <w:lang w:val="en-US" w:eastAsia="zh-CN"/>
        </w:rPr>
        <w:t>资金拨付。采用先建后补的方式，</w:t>
      </w:r>
      <w:r>
        <w:rPr>
          <w:rFonts w:hint="eastAsia" w:ascii="仿宋_GB2312" w:hAnsi="仿宋" w:eastAsia="仿宋_GB2312" w:cs="Times New Roman"/>
          <w:color w:val="auto"/>
          <w:kern w:val="2"/>
          <w:szCs w:val="30"/>
          <w:highlight w:val="none"/>
          <w:u w:val="none"/>
        </w:rPr>
        <w:t>市级奖补资金</w:t>
      </w:r>
      <w:r>
        <w:rPr>
          <w:rFonts w:hint="eastAsia" w:ascii="仿宋_GB2312" w:hAnsi="仿宋" w:eastAsia="仿宋_GB2312" w:cs="Times New Roman"/>
          <w:color w:val="auto"/>
          <w:kern w:val="2"/>
          <w:szCs w:val="30"/>
          <w:highlight w:val="none"/>
          <w:u w:val="none"/>
          <w:lang w:eastAsia="zh-CN"/>
        </w:rPr>
        <w:t>下达后</w:t>
      </w:r>
      <w:r>
        <w:rPr>
          <w:rFonts w:hint="eastAsia" w:ascii="仿宋_GB2312" w:hAnsi="仿宋" w:eastAsia="仿宋_GB2312" w:cs="Times New Roman"/>
          <w:color w:val="auto"/>
          <w:kern w:val="2"/>
          <w:szCs w:val="30"/>
          <w:highlight w:val="none"/>
          <w:u w:val="none"/>
          <w:lang w:val="en-US" w:eastAsia="zh-CN"/>
        </w:rPr>
        <w:t>6个月内</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rPr>
        <w:t>各</w:t>
      </w:r>
      <w:r>
        <w:rPr>
          <w:rFonts w:hint="eastAsia" w:hAnsi="仿宋" w:cs="Times New Roman"/>
          <w:color w:val="auto"/>
          <w:kern w:val="2"/>
          <w:szCs w:val="30"/>
          <w:highlight w:val="none"/>
          <w:u w:val="none"/>
          <w:lang w:eastAsia="zh-CN"/>
        </w:rPr>
        <w:t>县（市、区）</w:t>
      </w:r>
      <w:r>
        <w:rPr>
          <w:rFonts w:hint="eastAsia" w:ascii="仿宋_GB2312" w:hAnsi="仿宋" w:eastAsia="仿宋_GB2312" w:cs="Times New Roman"/>
          <w:color w:val="auto"/>
          <w:kern w:val="2"/>
          <w:szCs w:val="30"/>
          <w:highlight w:val="none"/>
          <w:u w:val="none"/>
        </w:rPr>
        <w:t>农业农村部门会同</w:t>
      </w:r>
      <w:r>
        <w:rPr>
          <w:rFonts w:hint="eastAsia" w:hAnsi="仿宋" w:cs="Times New Roman"/>
          <w:color w:val="auto"/>
          <w:kern w:val="2"/>
          <w:szCs w:val="30"/>
          <w:highlight w:val="none"/>
          <w:u w:val="none"/>
          <w:lang w:eastAsia="zh-CN"/>
        </w:rPr>
        <w:t>财政部门</w:t>
      </w:r>
      <w:r>
        <w:rPr>
          <w:rFonts w:hint="eastAsia" w:ascii="仿宋_GB2312" w:hAnsi="仿宋" w:eastAsia="仿宋_GB2312" w:cs="Times New Roman"/>
          <w:color w:val="auto"/>
          <w:kern w:val="2"/>
          <w:szCs w:val="30"/>
          <w:highlight w:val="none"/>
          <w:u w:val="none"/>
          <w:lang w:eastAsia="zh-CN"/>
        </w:rPr>
        <w:t>，按规定及时</w:t>
      </w:r>
      <w:r>
        <w:rPr>
          <w:rFonts w:hint="eastAsia" w:ascii="仿宋_GB2312" w:hAnsi="仿宋" w:eastAsia="仿宋_GB2312" w:cs="Times New Roman"/>
          <w:color w:val="auto"/>
          <w:kern w:val="2"/>
          <w:szCs w:val="30"/>
          <w:highlight w:val="none"/>
          <w:u w:val="none"/>
          <w:lang w:val="en-US" w:eastAsia="zh-CN"/>
        </w:rPr>
        <w:t>完成</w:t>
      </w:r>
      <w:r>
        <w:rPr>
          <w:rFonts w:hint="eastAsia" w:ascii="仿宋_GB2312" w:hAnsi="仿宋" w:eastAsia="仿宋_GB2312" w:cs="Times New Roman"/>
          <w:color w:val="auto"/>
          <w:kern w:val="2"/>
          <w:szCs w:val="30"/>
          <w:highlight w:val="none"/>
          <w:u w:val="none"/>
          <w:lang w:eastAsia="zh-CN"/>
        </w:rPr>
        <w:t>资金</w:t>
      </w:r>
      <w:r>
        <w:rPr>
          <w:rFonts w:hint="eastAsia" w:ascii="仿宋_GB2312" w:hAnsi="仿宋" w:eastAsia="仿宋_GB2312" w:cs="Times New Roman"/>
          <w:color w:val="auto"/>
          <w:kern w:val="2"/>
          <w:szCs w:val="30"/>
          <w:highlight w:val="none"/>
          <w:u w:val="none"/>
          <w:lang w:val="en-US" w:eastAsia="zh-CN"/>
        </w:rPr>
        <w:t>拨付</w:t>
      </w:r>
      <w:r>
        <w:rPr>
          <w:rFonts w:hint="eastAsia" w:ascii="仿宋_GB2312" w:hAnsi="仿宋" w:eastAsia="仿宋_GB2312" w:cs="Times New Roman"/>
          <w:color w:val="auto"/>
          <w:kern w:val="2"/>
          <w:szCs w:val="30"/>
          <w:highlight w:val="none"/>
          <w:u w:val="none"/>
          <w:lang w:eastAsia="zh-CN"/>
        </w:rPr>
        <w:t>工作</w:t>
      </w:r>
      <w:r>
        <w:rPr>
          <w:rFonts w:hint="eastAsia" w:ascii="仿宋_GB2312" w:hAnsi="仿宋" w:eastAsia="仿宋_GB2312" w:cs="Times New Roman"/>
          <w:color w:val="auto"/>
          <w:kern w:val="2"/>
          <w:szCs w:val="30"/>
          <w:highlight w:val="none"/>
          <w:u w:val="none"/>
        </w:rPr>
        <w:t>。</w:t>
      </w:r>
    </w:p>
    <w:p w14:paraId="7E6DBFA2">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黑体" w:hAnsi="黑体" w:eastAsia="黑体" w:cs="Times New Roman"/>
          <w:bCs/>
          <w:color w:val="auto"/>
          <w:kern w:val="2"/>
          <w:szCs w:val="32"/>
          <w:highlight w:val="none"/>
          <w:u w:val="none"/>
          <w:lang w:val="en-US" w:eastAsia="zh-CN"/>
        </w:rPr>
      </w:pPr>
      <w:r>
        <w:rPr>
          <w:rFonts w:hint="eastAsia" w:ascii="黑体" w:hAnsi="黑体" w:eastAsia="黑体" w:cs="Times New Roman"/>
          <w:bCs/>
          <w:color w:val="auto"/>
          <w:kern w:val="2"/>
          <w:szCs w:val="32"/>
          <w:highlight w:val="none"/>
          <w:u w:val="none"/>
          <w:lang w:val="en-US" w:eastAsia="zh-CN"/>
        </w:rPr>
        <w:t>五、其他事项</w:t>
      </w:r>
    </w:p>
    <w:p w14:paraId="0FF82704">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仿宋_GB2312" w:hAnsi="仿宋" w:eastAsia="仿宋_GB2312" w:cs="Times New Roman"/>
          <w:color w:val="auto"/>
          <w:kern w:val="2"/>
          <w:szCs w:val="30"/>
          <w:highlight w:val="none"/>
          <w:u w:val="none"/>
          <w:lang w:val="en-US" w:eastAsia="zh-CN"/>
        </w:rPr>
      </w:pPr>
      <w:r>
        <w:rPr>
          <w:rFonts w:hint="eastAsia" w:ascii="仿宋_GB2312" w:hAnsi="仿宋" w:eastAsia="仿宋_GB2312" w:cs="Times New Roman"/>
          <w:color w:val="auto"/>
          <w:kern w:val="2"/>
          <w:szCs w:val="30"/>
          <w:highlight w:val="none"/>
          <w:u w:val="none"/>
          <w:lang w:val="en-US" w:eastAsia="zh-CN"/>
        </w:rPr>
        <w:t>（一）《措施》中“第一条支持茉莉花基地建设”关于支持</w:t>
      </w:r>
      <w:r>
        <w:rPr>
          <w:rFonts w:hint="eastAsia" w:hAnsi="仿宋" w:cs="Times New Roman"/>
          <w:color w:val="auto"/>
          <w:kern w:val="2"/>
          <w:szCs w:val="30"/>
          <w:highlight w:val="none"/>
          <w:u w:val="none"/>
          <w:lang w:val="en-US" w:eastAsia="zh-CN"/>
        </w:rPr>
        <w:t>县（市、区）</w:t>
      </w:r>
      <w:r>
        <w:rPr>
          <w:rFonts w:hint="eastAsia" w:ascii="仿宋_GB2312" w:hAnsi="仿宋" w:eastAsia="仿宋_GB2312" w:cs="Times New Roman"/>
          <w:color w:val="auto"/>
          <w:kern w:val="2"/>
          <w:szCs w:val="30"/>
          <w:highlight w:val="none"/>
          <w:u w:val="none"/>
          <w:lang w:val="en-US" w:eastAsia="zh-CN"/>
        </w:rPr>
        <w:t>申报茉莉花种植分级保护基地，由各</w:t>
      </w:r>
      <w:r>
        <w:rPr>
          <w:rFonts w:hint="eastAsia" w:hAnsi="仿宋" w:cs="Times New Roman"/>
          <w:color w:val="auto"/>
          <w:kern w:val="2"/>
          <w:szCs w:val="30"/>
          <w:highlight w:val="none"/>
          <w:u w:val="none"/>
          <w:lang w:val="en-US" w:eastAsia="zh-CN"/>
        </w:rPr>
        <w:t>县（市、区）</w:t>
      </w:r>
      <w:r>
        <w:rPr>
          <w:rFonts w:hint="eastAsia" w:ascii="仿宋_GB2312" w:hAnsi="仿宋" w:eastAsia="仿宋_GB2312" w:cs="Times New Roman"/>
          <w:color w:val="auto"/>
          <w:kern w:val="2"/>
          <w:szCs w:val="30"/>
          <w:highlight w:val="none"/>
          <w:u w:val="none"/>
          <w:lang w:val="en-US" w:eastAsia="zh-CN"/>
        </w:rPr>
        <w:t>人民政府提出申请，市农业农村局初审，并报请市政府审批。</w:t>
      </w:r>
    </w:p>
    <w:p w14:paraId="07405BE8">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（二）</w:t>
      </w:r>
      <w:r>
        <w:rPr>
          <w:rFonts w:hint="eastAsia" w:ascii="仿宋_GB2312" w:hAnsi="仿宋" w:eastAsia="仿宋_GB2312" w:cs="Times New Roman"/>
          <w:color w:val="auto"/>
          <w:kern w:val="2"/>
          <w:szCs w:val="30"/>
          <w:highlight w:val="none"/>
          <w:u w:val="none"/>
        </w:rPr>
        <w:t>《措施》中“第</w:t>
      </w:r>
      <w:r>
        <w:rPr>
          <w:rFonts w:hint="eastAsia" w:ascii="仿宋_GB2312" w:hAnsi="仿宋" w:eastAsia="仿宋_GB2312" w:cs="Times New Roman"/>
          <w:color w:val="auto"/>
          <w:kern w:val="2"/>
          <w:szCs w:val="30"/>
          <w:highlight w:val="none"/>
          <w:u w:val="none"/>
          <w:lang w:val="en-US" w:eastAsia="zh-CN"/>
        </w:rPr>
        <w:t>四</w:t>
      </w:r>
      <w:r>
        <w:rPr>
          <w:rFonts w:hint="eastAsia" w:ascii="仿宋_GB2312" w:hAnsi="仿宋" w:eastAsia="仿宋_GB2312" w:cs="Times New Roman"/>
          <w:color w:val="auto"/>
          <w:kern w:val="2"/>
          <w:szCs w:val="30"/>
          <w:highlight w:val="none"/>
          <w:u w:val="none"/>
        </w:rPr>
        <w:t>条</w:t>
      </w:r>
      <w:r>
        <w:rPr>
          <w:rFonts w:hint="eastAsia" w:ascii="仿宋_GB2312" w:hAnsi="仿宋" w:eastAsia="仿宋_GB2312" w:cs="Times New Roman"/>
          <w:color w:val="auto"/>
          <w:kern w:val="2"/>
          <w:szCs w:val="30"/>
          <w:highlight w:val="none"/>
          <w:u w:val="none"/>
          <w:lang w:eastAsia="zh-CN"/>
        </w:rPr>
        <w:t>支持茉莉花茶品牌宣传</w:t>
      </w:r>
      <w:r>
        <w:rPr>
          <w:rFonts w:hint="eastAsia" w:ascii="仿宋_GB2312" w:hAnsi="仿宋" w:eastAsia="仿宋_GB2312" w:cs="Times New Roman"/>
          <w:color w:val="auto"/>
          <w:kern w:val="2"/>
          <w:szCs w:val="30"/>
          <w:highlight w:val="none"/>
          <w:u w:val="none"/>
          <w:lang w:val="en-US" w:eastAsia="zh-CN"/>
        </w:rPr>
        <w:t>、第五条支持茉莉花茶科技创新和标准化建设</w:t>
      </w:r>
      <w:r>
        <w:rPr>
          <w:rFonts w:hint="eastAsia" w:ascii="仿宋_GB2312" w:hAnsi="仿宋" w:eastAsia="仿宋_GB2312" w:cs="Times New Roman"/>
          <w:color w:val="auto"/>
          <w:kern w:val="2"/>
          <w:szCs w:val="30"/>
          <w:highlight w:val="none"/>
          <w:u w:val="none"/>
        </w:rPr>
        <w:t>”</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lang w:val="en-US" w:eastAsia="zh-CN"/>
        </w:rPr>
        <w:t>关于实施</w:t>
      </w:r>
      <w:r>
        <w:rPr>
          <w:rFonts w:hint="eastAsia" w:ascii="仿宋_GB2312" w:hAnsi="仿宋" w:eastAsia="仿宋_GB2312" w:cs="Times New Roman"/>
          <w:color w:val="auto"/>
          <w:kern w:val="2"/>
          <w:szCs w:val="30"/>
          <w:highlight w:val="none"/>
          <w:u w:val="none"/>
        </w:rPr>
        <w:t>福州茉莉花和茉莉花茶整体品牌形象塑造工程</w:t>
      </w:r>
      <w:r>
        <w:rPr>
          <w:rFonts w:hint="eastAsia" w:ascii="仿宋_GB2312" w:hAnsi="仿宋" w:eastAsia="仿宋_GB2312" w:cs="Times New Roman"/>
          <w:color w:val="auto"/>
          <w:kern w:val="2"/>
          <w:szCs w:val="30"/>
          <w:highlight w:val="none"/>
          <w:u w:val="none"/>
          <w:lang w:eastAsia="zh-CN"/>
        </w:rPr>
        <w:t>，构建</w:t>
      </w:r>
      <w:r>
        <w:rPr>
          <w:rFonts w:hint="eastAsia" w:ascii="仿宋_GB2312" w:hAnsi="仿宋" w:eastAsia="仿宋_GB2312" w:cs="Times New Roman"/>
          <w:color w:val="auto"/>
          <w:kern w:val="2"/>
          <w:szCs w:val="30"/>
          <w:highlight w:val="none"/>
          <w:u w:val="none"/>
          <w:lang w:val="en-US" w:eastAsia="zh-CN"/>
        </w:rPr>
        <w:t>和</w:t>
      </w:r>
      <w:r>
        <w:rPr>
          <w:rFonts w:hint="eastAsia" w:ascii="仿宋_GB2312" w:hAnsi="仿宋" w:eastAsia="仿宋_GB2312" w:cs="Times New Roman"/>
          <w:color w:val="auto"/>
          <w:kern w:val="2"/>
          <w:szCs w:val="30"/>
          <w:highlight w:val="none"/>
          <w:u w:val="none"/>
          <w:lang w:eastAsia="zh-CN"/>
        </w:rPr>
        <w:t>管护福州茉莉花与茶文化系统展示场景，</w:t>
      </w:r>
      <w:r>
        <w:rPr>
          <w:rFonts w:hint="eastAsia" w:ascii="仿宋_GB2312" w:hAnsi="仿宋" w:eastAsia="仿宋_GB2312" w:cs="Times New Roman"/>
          <w:color w:val="auto"/>
          <w:kern w:val="2"/>
          <w:szCs w:val="30"/>
          <w:highlight w:val="none"/>
          <w:u w:val="none"/>
        </w:rPr>
        <w:t>开展福州茉莉花茶神州行、文化节、职业技能竞技提升、新茶饮调饮师大赛等活动</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rPr>
        <w:t>支持福州茉莉花茶</w:t>
      </w:r>
      <w:r>
        <w:rPr>
          <w:rFonts w:hint="eastAsia" w:ascii="仿宋_GB2312" w:hAnsi="仿宋" w:eastAsia="仿宋_GB2312" w:cs="Times New Roman"/>
          <w:color w:val="auto"/>
          <w:kern w:val="2"/>
          <w:szCs w:val="30"/>
          <w:highlight w:val="none"/>
          <w:u w:val="none"/>
          <w:lang w:eastAsia="zh-CN"/>
        </w:rPr>
        <w:t>产业标准化建设等，</w:t>
      </w:r>
      <w:r>
        <w:rPr>
          <w:rFonts w:hint="eastAsia" w:ascii="仿宋_GB2312" w:hAnsi="仿宋" w:eastAsia="仿宋_GB2312" w:cs="Times New Roman"/>
          <w:color w:val="auto"/>
          <w:kern w:val="2"/>
          <w:szCs w:val="30"/>
          <w:highlight w:val="none"/>
          <w:u w:val="none"/>
        </w:rPr>
        <w:t>由市农业农村局按照实际情况申请财政专项资金。</w:t>
      </w:r>
    </w:p>
    <w:p w14:paraId="2F079451">
      <w:pPr>
        <w:keepNext w:val="0"/>
        <w:keepLines w:val="0"/>
        <w:pageBreakBefore w:val="0"/>
        <w:widowControl w:val="0"/>
        <w:numPr>
          <w:ilvl w:val="0"/>
          <w:numId w:val="0"/>
        </w:numPr>
        <w:kinsoku/>
        <w:wordWrap/>
        <w:overflowPunct/>
        <w:topLinePunct w:val="0"/>
        <w:autoSpaceDE/>
        <w:autoSpaceDN/>
        <w:bidi w:val="0"/>
        <w:spacing w:line="600" w:lineRule="exact"/>
        <w:ind w:left="0" w:firstLine="628" w:firstLineChars="200"/>
        <w:jc w:val="both"/>
        <w:textAlignment w:val="auto"/>
        <w:rPr>
          <w:rFonts w:hint="default" w:ascii="仿宋_GB2312" w:hAnsi="仿宋" w:eastAsia="仿宋_GB2312" w:cs="Times New Roman"/>
          <w:color w:val="auto"/>
          <w:kern w:val="2"/>
          <w:sz w:val="32"/>
          <w:szCs w:val="30"/>
          <w:highlight w:val="none"/>
          <w:u w:val="none"/>
          <w:lang w:val="en-US" w:eastAsia="zh-CN" w:bidi="ar-SA"/>
        </w:rPr>
      </w:pPr>
      <w:r>
        <w:rPr>
          <w:rFonts w:hint="eastAsia" w:ascii="仿宋_GB2312" w:hAnsi="仿宋" w:eastAsia="仿宋_GB2312" w:cs="Times New Roman"/>
          <w:color w:val="auto"/>
          <w:kern w:val="2"/>
          <w:sz w:val="32"/>
          <w:szCs w:val="30"/>
          <w:highlight w:val="none"/>
          <w:u w:val="none"/>
          <w:lang w:val="en-US" w:eastAsia="zh-CN" w:bidi="ar-SA"/>
        </w:rPr>
        <w:t>（</w:t>
      </w:r>
      <w:r>
        <w:rPr>
          <w:rFonts w:hint="eastAsia" w:hAnsi="仿宋" w:cs="Times New Roman"/>
          <w:color w:val="auto"/>
          <w:kern w:val="2"/>
          <w:sz w:val="32"/>
          <w:szCs w:val="30"/>
          <w:highlight w:val="none"/>
          <w:u w:val="none"/>
          <w:lang w:val="en-US" w:eastAsia="zh-CN" w:bidi="ar-SA"/>
        </w:rPr>
        <w:t>三</w:t>
      </w:r>
      <w:r>
        <w:rPr>
          <w:rFonts w:hint="eastAsia" w:ascii="仿宋_GB2312" w:hAnsi="仿宋" w:eastAsia="仿宋_GB2312" w:cs="Times New Roman"/>
          <w:color w:val="auto"/>
          <w:kern w:val="2"/>
          <w:sz w:val="32"/>
          <w:szCs w:val="30"/>
          <w:highlight w:val="none"/>
          <w:u w:val="none"/>
          <w:lang w:val="en-US" w:eastAsia="zh-CN" w:bidi="ar-SA"/>
        </w:rPr>
        <w:t>）各项目具体实施方案见附件，对申报工作另有要求的，按其具体实施方案执行，所有申报项目均须提供承诺</w:t>
      </w:r>
      <w:r>
        <w:rPr>
          <w:rFonts w:hint="eastAsia" w:ascii="仿宋_GB2312" w:hAnsi="仿宋" w:eastAsia="仿宋_GB2312" w:cs="Times New Roman"/>
          <w:color w:val="auto"/>
          <w:kern w:val="2"/>
          <w:szCs w:val="30"/>
          <w:highlight w:val="none"/>
          <w:u w:val="none"/>
          <w:lang w:val="en-US" w:eastAsia="zh-CN"/>
        </w:rPr>
        <w:t>书（</w:t>
      </w:r>
      <w:r>
        <w:rPr>
          <w:rFonts w:hint="eastAsia" w:hAnsi="仿宋" w:cs="Times New Roman"/>
          <w:color w:val="auto"/>
          <w:kern w:val="2"/>
          <w:szCs w:val="30"/>
          <w:highlight w:val="none"/>
          <w:u w:val="none"/>
          <w:lang w:val="en-US" w:eastAsia="zh-CN"/>
        </w:rPr>
        <w:t>附件7</w:t>
      </w:r>
      <w:r>
        <w:rPr>
          <w:rFonts w:hint="eastAsia" w:ascii="仿宋_GB2312" w:hAnsi="仿宋" w:eastAsia="仿宋_GB2312" w:cs="Times New Roman"/>
          <w:color w:val="auto"/>
          <w:kern w:val="2"/>
          <w:szCs w:val="30"/>
          <w:highlight w:val="none"/>
          <w:u w:val="none"/>
          <w:lang w:val="en-US" w:eastAsia="zh-CN"/>
        </w:rPr>
        <w:t>）。</w:t>
      </w:r>
    </w:p>
    <w:p w14:paraId="1E6ADF43">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黑体" w:hAnsi="黑体" w:eastAsia="黑体" w:cs="Times New Roman"/>
          <w:bCs/>
          <w:color w:val="auto"/>
          <w:kern w:val="2"/>
          <w:szCs w:val="32"/>
          <w:highlight w:val="none"/>
          <w:u w:val="none"/>
          <w:lang w:eastAsia="zh-CN"/>
        </w:rPr>
      </w:pPr>
      <w:r>
        <w:rPr>
          <w:rFonts w:hint="eastAsia" w:ascii="黑体" w:hAnsi="黑体" w:eastAsia="黑体" w:cs="Times New Roman"/>
          <w:bCs/>
          <w:color w:val="auto"/>
          <w:kern w:val="2"/>
          <w:szCs w:val="32"/>
          <w:highlight w:val="none"/>
          <w:u w:val="none"/>
          <w:lang w:val="en-US" w:eastAsia="zh-CN"/>
        </w:rPr>
        <w:t>六</w:t>
      </w:r>
      <w:r>
        <w:rPr>
          <w:rFonts w:hint="eastAsia" w:ascii="黑体" w:hAnsi="黑体" w:eastAsia="黑体" w:cs="Times New Roman"/>
          <w:bCs/>
          <w:color w:val="auto"/>
          <w:kern w:val="2"/>
          <w:szCs w:val="32"/>
          <w:highlight w:val="none"/>
          <w:u w:val="none"/>
        </w:rPr>
        <w:t>、实施监管</w:t>
      </w:r>
    </w:p>
    <w:p w14:paraId="2A04A4E9">
      <w:pPr>
        <w:keepNext w:val="0"/>
        <w:keepLines w:val="0"/>
        <w:pageBreakBefore w:val="0"/>
        <w:widowControl w:val="0"/>
        <w:kinsoku/>
        <w:wordWrap/>
        <w:overflowPunct/>
        <w:topLinePunct w:val="0"/>
        <w:autoSpaceDE/>
        <w:autoSpaceDN/>
        <w:bidi w:val="0"/>
        <w:adjustRightInd w:val="0"/>
        <w:snapToGrid w:val="0"/>
        <w:spacing w:line="60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（一）明确职责分工。</w:t>
      </w:r>
      <w:r>
        <w:rPr>
          <w:rFonts w:hint="eastAsia" w:hAnsi="仿宋" w:cs="Times New Roman"/>
          <w:color w:val="auto"/>
          <w:kern w:val="2"/>
          <w:szCs w:val="30"/>
          <w:highlight w:val="none"/>
          <w:u w:val="none"/>
          <w:lang w:eastAsia="zh-CN"/>
        </w:rPr>
        <w:t>县（市、区）</w:t>
      </w:r>
      <w:r>
        <w:rPr>
          <w:rFonts w:hint="eastAsia" w:ascii="仿宋_GB2312" w:hAnsi="仿宋" w:eastAsia="仿宋_GB2312" w:cs="Times New Roman"/>
          <w:color w:val="auto"/>
          <w:kern w:val="2"/>
          <w:szCs w:val="30"/>
          <w:highlight w:val="none"/>
          <w:u w:val="none"/>
        </w:rPr>
        <w:t>农业农村部门</w:t>
      </w:r>
      <w:r>
        <w:rPr>
          <w:rFonts w:hint="eastAsia" w:ascii="仿宋_GB2312" w:hAnsi="仿宋" w:eastAsia="仿宋_GB2312" w:cs="Times New Roman"/>
          <w:color w:val="auto"/>
          <w:kern w:val="2"/>
          <w:szCs w:val="30"/>
          <w:highlight w:val="none"/>
          <w:u w:val="none"/>
          <w:lang w:val="en-US" w:eastAsia="zh-CN"/>
        </w:rPr>
        <w:t>会同财政部门负责实施过程监督与管理，并对申报材料进行审核，</w:t>
      </w:r>
      <w:r>
        <w:rPr>
          <w:rFonts w:hint="eastAsia" w:ascii="仿宋_GB2312" w:hAnsi="仿宋" w:eastAsia="仿宋_GB2312" w:cs="Times New Roman"/>
          <w:color w:val="auto"/>
          <w:kern w:val="2"/>
          <w:szCs w:val="30"/>
          <w:highlight w:val="none"/>
          <w:u w:val="none"/>
        </w:rPr>
        <w:t>对申报材料合规性、完整性负责。</w:t>
      </w:r>
    </w:p>
    <w:p w14:paraId="1877D9AB">
      <w:pPr>
        <w:keepNext w:val="0"/>
        <w:keepLines w:val="0"/>
        <w:pageBreakBefore w:val="0"/>
        <w:widowControl w:val="0"/>
        <w:kinsoku/>
        <w:wordWrap/>
        <w:overflowPunct/>
        <w:topLinePunct w:val="0"/>
        <w:autoSpaceDE/>
        <w:autoSpaceDN/>
        <w:bidi w:val="0"/>
        <w:adjustRightInd w:val="0"/>
        <w:snapToGrid w:val="0"/>
        <w:spacing w:line="60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（二）序时推进工作。</w:t>
      </w:r>
      <w:r>
        <w:rPr>
          <w:rFonts w:hint="eastAsia" w:hAnsi="仿宋" w:cs="Times New Roman"/>
          <w:color w:val="auto"/>
          <w:kern w:val="2"/>
          <w:szCs w:val="30"/>
          <w:highlight w:val="none"/>
          <w:u w:val="none"/>
          <w:lang w:eastAsia="zh-CN"/>
        </w:rPr>
        <w:t>县（市、区）</w:t>
      </w:r>
      <w:r>
        <w:rPr>
          <w:rFonts w:hint="eastAsia" w:ascii="仿宋_GB2312" w:hAnsi="仿宋" w:eastAsia="仿宋_GB2312" w:cs="Times New Roman"/>
          <w:color w:val="auto"/>
          <w:kern w:val="2"/>
          <w:szCs w:val="30"/>
          <w:highlight w:val="none"/>
          <w:u w:val="none"/>
        </w:rPr>
        <w:t>农业农村部门</w:t>
      </w:r>
      <w:r>
        <w:rPr>
          <w:rFonts w:hint="eastAsia" w:ascii="仿宋_GB2312" w:hAnsi="仿宋" w:eastAsia="仿宋_GB2312" w:cs="Times New Roman"/>
          <w:color w:val="auto"/>
          <w:kern w:val="2"/>
          <w:szCs w:val="30"/>
          <w:highlight w:val="none"/>
          <w:u w:val="none"/>
          <w:lang w:val="en-US" w:eastAsia="zh-CN"/>
        </w:rPr>
        <w:t>会同财政部门按照本实施方案，明确时间节点，序时推进项目申报、审核、汇总、公示等工作。</w:t>
      </w:r>
    </w:p>
    <w:p w14:paraId="06461C74">
      <w:pPr>
        <w:keepNext w:val="0"/>
        <w:keepLines w:val="0"/>
        <w:pageBreakBefore w:val="0"/>
        <w:widowControl w:val="0"/>
        <w:kinsoku/>
        <w:wordWrap/>
        <w:overflowPunct/>
        <w:topLinePunct w:val="0"/>
        <w:autoSpaceDE/>
        <w:autoSpaceDN/>
        <w:bidi w:val="0"/>
        <w:spacing w:line="600" w:lineRule="exact"/>
        <w:ind w:left="0" w:firstLine="628" w:firstLineChars="200"/>
        <w:jc w:val="both"/>
        <w:textAlignment w:val="auto"/>
        <w:rPr>
          <w:rFonts w:hint="eastAsia" w:ascii="仿宋_GB2312" w:hAnsi="仿宋" w:eastAsia="仿宋_GB2312" w:cs="Times New Roman"/>
          <w:color w:val="auto"/>
          <w:kern w:val="2"/>
          <w:sz w:val="32"/>
          <w:szCs w:val="32"/>
          <w:highlight w:val="none"/>
          <w:u w:val="none"/>
          <w:lang w:val="en-US" w:eastAsia="zh-CN"/>
        </w:rPr>
      </w:pPr>
      <w:r>
        <w:rPr>
          <w:rFonts w:hint="eastAsia" w:ascii="仿宋_GB2312" w:hAnsi="仿宋" w:eastAsia="仿宋_GB2312" w:cs="Times New Roman"/>
          <w:color w:val="auto"/>
          <w:kern w:val="2"/>
          <w:sz w:val="32"/>
          <w:szCs w:val="32"/>
          <w:highlight w:val="none"/>
          <w:u w:val="none"/>
          <w:lang w:val="en-US" w:eastAsia="zh-CN"/>
        </w:rPr>
        <w:t>（三）加强资金监管。市农业农村局、财政局负责对各地奖补落实情况进行督导，对发现的问题及时提出整改意见，并督促落实</w:t>
      </w:r>
      <w:r>
        <w:rPr>
          <w:rFonts w:hint="eastAsia" w:ascii="仿宋_GB2312" w:hAnsi="仿宋" w:eastAsia="仿宋_GB2312" w:cs="Times New Roman"/>
          <w:color w:val="auto"/>
          <w:kern w:val="2"/>
          <w:szCs w:val="30"/>
          <w:highlight w:val="none"/>
          <w:u w:val="none"/>
          <w:lang w:val="en-US" w:eastAsia="zh-CN"/>
        </w:rPr>
        <w:t>。</w:t>
      </w:r>
      <w:r>
        <w:rPr>
          <w:rFonts w:hint="eastAsia" w:hAnsi="仿宋" w:cs="Times New Roman"/>
          <w:color w:val="auto"/>
          <w:kern w:val="2"/>
          <w:szCs w:val="30"/>
          <w:highlight w:val="none"/>
          <w:u w:val="none"/>
          <w:lang w:val="en-US" w:eastAsia="zh-CN"/>
        </w:rPr>
        <w:t>县（市、区）</w:t>
      </w:r>
      <w:r>
        <w:rPr>
          <w:rFonts w:hint="eastAsia" w:ascii="仿宋_GB2312" w:hAnsi="仿宋" w:eastAsia="仿宋_GB2312" w:cs="Times New Roman"/>
          <w:color w:val="auto"/>
          <w:kern w:val="2"/>
          <w:szCs w:val="30"/>
          <w:highlight w:val="none"/>
          <w:u w:val="none"/>
          <w:lang w:val="en-US" w:eastAsia="zh-CN"/>
        </w:rPr>
        <w:t>农业农村部门、财政部门要加</w:t>
      </w:r>
      <w:r>
        <w:rPr>
          <w:rFonts w:hint="eastAsia" w:ascii="仿宋_GB2312" w:hAnsi="仿宋" w:eastAsia="仿宋_GB2312" w:cs="Times New Roman"/>
          <w:color w:val="auto"/>
          <w:kern w:val="2"/>
          <w:sz w:val="32"/>
          <w:szCs w:val="32"/>
          <w:highlight w:val="none"/>
          <w:u w:val="none"/>
          <w:lang w:val="en-US" w:eastAsia="zh-CN"/>
        </w:rPr>
        <w:t>强资金管理，严格按照资金规定用途做到专款专用，把政策落实到位，提高资金使</w:t>
      </w:r>
      <w:r>
        <w:rPr>
          <w:rFonts w:hint="eastAsia" w:ascii="仿宋_GB2312" w:hAnsi="仿宋" w:eastAsia="仿宋_GB2312" w:cs="Times New Roman"/>
          <w:color w:val="auto"/>
          <w:kern w:val="2"/>
          <w:szCs w:val="30"/>
          <w:highlight w:val="none"/>
          <w:u w:val="none"/>
          <w:lang w:val="en-US" w:eastAsia="zh-CN"/>
        </w:rPr>
        <w:t>用效益。</w:t>
      </w:r>
      <w:r>
        <w:rPr>
          <w:rFonts w:hint="eastAsia" w:ascii="仿宋_GB2312" w:hAnsi="仿宋" w:eastAsia="仿宋_GB2312" w:cs="Times New Roman"/>
          <w:color w:val="auto"/>
          <w:kern w:val="2"/>
          <w:sz w:val="32"/>
          <w:szCs w:val="32"/>
          <w:highlight w:val="none"/>
          <w:u w:val="none"/>
          <w:lang w:val="en-US" w:eastAsia="zh-CN"/>
        </w:rPr>
        <w:t>做好绩效自</w:t>
      </w:r>
      <w:r>
        <w:rPr>
          <w:rFonts w:hint="eastAsia" w:ascii="仿宋_GB2312" w:hAnsi="仿宋" w:eastAsia="仿宋_GB2312" w:cs="Times New Roman"/>
          <w:color w:val="auto"/>
          <w:kern w:val="2"/>
          <w:szCs w:val="30"/>
          <w:highlight w:val="none"/>
          <w:u w:val="none"/>
          <w:lang w:val="en-US" w:eastAsia="zh-CN"/>
        </w:rPr>
        <w:t>评，并形成绩效自评报告</w:t>
      </w:r>
      <w:r>
        <w:rPr>
          <w:rFonts w:hint="eastAsia" w:ascii="仿宋_GB2312" w:hAnsi="仿宋" w:eastAsia="仿宋_GB2312" w:cs="Times New Roman"/>
          <w:color w:val="auto"/>
          <w:kern w:val="2"/>
          <w:sz w:val="32"/>
          <w:szCs w:val="32"/>
          <w:highlight w:val="none"/>
          <w:u w:val="none"/>
          <w:lang w:val="en-US" w:eastAsia="zh-CN"/>
        </w:rPr>
        <w:t>。</w:t>
      </w:r>
    </w:p>
    <w:p w14:paraId="0C2C9AB9">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ascii="黑体" w:hAnsi="黑体" w:eastAsia="黑体" w:cs="Times New Roman"/>
          <w:bCs/>
          <w:color w:val="auto"/>
          <w:kern w:val="2"/>
          <w:szCs w:val="32"/>
          <w:highlight w:val="none"/>
          <w:u w:val="none"/>
        </w:rPr>
      </w:pPr>
      <w:r>
        <w:rPr>
          <w:rFonts w:hint="eastAsia" w:ascii="黑体" w:hAnsi="黑体" w:eastAsia="黑体" w:cs="Times New Roman"/>
          <w:bCs/>
          <w:color w:val="auto"/>
          <w:kern w:val="2"/>
          <w:szCs w:val="32"/>
          <w:highlight w:val="none"/>
          <w:u w:val="none"/>
          <w:lang w:eastAsia="zh-CN"/>
        </w:rPr>
        <w:t>七</w:t>
      </w:r>
      <w:r>
        <w:rPr>
          <w:rFonts w:hint="eastAsia" w:ascii="黑体" w:hAnsi="黑体" w:eastAsia="黑体" w:cs="Times New Roman"/>
          <w:bCs/>
          <w:color w:val="auto"/>
          <w:kern w:val="2"/>
          <w:szCs w:val="32"/>
          <w:highlight w:val="none"/>
          <w:u w:val="none"/>
        </w:rPr>
        <w:t>、</w:t>
      </w:r>
      <w:r>
        <w:rPr>
          <w:rFonts w:hint="eastAsia" w:ascii="黑体" w:hAnsi="黑体" w:eastAsia="黑体" w:cs="Times New Roman"/>
          <w:bCs/>
          <w:color w:val="auto"/>
          <w:kern w:val="2"/>
          <w:szCs w:val="32"/>
          <w:highlight w:val="none"/>
          <w:u w:val="none"/>
          <w:lang w:val="en-US" w:eastAsia="zh-CN"/>
        </w:rPr>
        <w:t>本实施方案</w:t>
      </w:r>
      <w:r>
        <w:rPr>
          <w:rFonts w:hint="eastAsia" w:ascii="黑体" w:hAnsi="黑体" w:eastAsia="黑体" w:cs="Times New Roman"/>
          <w:bCs/>
          <w:color w:val="auto"/>
          <w:kern w:val="2"/>
          <w:szCs w:val="32"/>
          <w:highlight w:val="none"/>
          <w:u w:val="none"/>
        </w:rPr>
        <w:t>由</w:t>
      </w:r>
      <w:r>
        <w:rPr>
          <w:rFonts w:hint="eastAsia" w:ascii="黑体" w:hAnsi="黑体" w:eastAsia="黑体" w:cs="Times New Roman"/>
          <w:bCs/>
          <w:color w:val="auto"/>
          <w:kern w:val="2"/>
          <w:szCs w:val="32"/>
          <w:highlight w:val="none"/>
          <w:u w:val="none"/>
          <w:lang w:val="en-US" w:eastAsia="zh-CN"/>
        </w:rPr>
        <w:t>福州</w:t>
      </w:r>
      <w:r>
        <w:rPr>
          <w:rFonts w:hint="eastAsia" w:ascii="黑体" w:hAnsi="黑体" w:eastAsia="黑体" w:cs="Times New Roman"/>
          <w:bCs/>
          <w:color w:val="auto"/>
          <w:kern w:val="2"/>
          <w:szCs w:val="32"/>
          <w:highlight w:val="none"/>
          <w:u w:val="none"/>
        </w:rPr>
        <w:t>市农业农村局具体解释</w:t>
      </w:r>
    </w:p>
    <w:p w14:paraId="40B2B3F1">
      <w:pPr>
        <w:rPr>
          <w:rFonts w:hint="eastAsia"/>
        </w:rPr>
      </w:pPr>
      <w:r>
        <w:rPr>
          <w:rFonts w:hint="eastAsia"/>
        </w:rPr>
        <w:br w:type="page"/>
      </w:r>
    </w:p>
    <w:p w14:paraId="6F533E63">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hint="eastAsia" w:ascii="仿宋_GB2312" w:hAnsi="黑体" w:eastAsia="仿宋_GB2312" w:cs="Times New Roman"/>
          <w:bCs/>
          <w:color w:val="auto"/>
          <w:kern w:val="2"/>
          <w:szCs w:val="32"/>
          <w:highlight w:val="none"/>
          <w:u w:val="none"/>
        </w:rPr>
      </w:pPr>
      <w:r>
        <w:rPr>
          <w:rFonts w:hint="eastAsia" w:ascii="仿宋_GB2312" w:hAnsi="黑体" w:eastAsia="仿宋_GB2312" w:cs="Times New Roman"/>
          <w:bCs/>
          <w:color w:val="auto"/>
          <w:kern w:val="2"/>
          <w:szCs w:val="32"/>
          <w:highlight w:val="none"/>
          <w:u w:val="none"/>
        </w:rPr>
        <w:t>附件：</w:t>
      </w:r>
    </w:p>
    <w:p w14:paraId="390BFE62">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rPr>
        <w:t>1.支持茉莉花基地建设实施方案</w:t>
      </w:r>
    </w:p>
    <w:p w14:paraId="46A8AAD6">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2</w:t>
      </w:r>
      <w:r>
        <w:rPr>
          <w:rFonts w:hint="eastAsia" w:ascii="仿宋_GB2312" w:hAnsi="仿宋" w:eastAsia="仿宋_GB2312" w:cs="Times New Roman"/>
          <w:color w:val="auto"/>
          <w:kern w:val="2"/>
          <w:szCs w:val="30"/>
          <w:highlight w:val="none"/>
          <w:u w:val="none"/>
        </w:rPr>
        <w:t>.支持茉莉花种植分级保护基地管护补助实施方案</w:t>
      </w:r>
    </w:p>
    <w:p w14:paraId="0A38124F">
      <w:pPr>
        <w:keepNext w:val="0"/>
        <w:keepLines w:val="0"/>
        <w:pageBreakBefore w:val="0"/>
        <w:widowControl w:val="0"/>
        <w:kinsoku/>
        <w:wordWrap/>
        <w:overflowPunct/>
        <w:topLinePunct w:val="0"/>
        <w:autoSpaceDE/>
        <w:autoSpaceDN/>
        <w:bidi w:val="0"/>
        <w:spacing w:line="560" w:lineRule="exact"/>
        <w:ind w:firstLine="628" w:firstLineChars="200"/>
        <w:jc w:val="both"/>
        <w:textAlignment w:val="auto"/>
        <w:rPr>
          <w:rFonts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3</w:t>
      </w:r>
      <w:r>
        <w:rPr>
          <w:rFonts w:hint="eastAsia" w:ascii="仿宋_GB2312" w:hAnsi="仿宋" w:eastAsia="仿宋_GB2312" w:cs="Times New Roman"/>
          <w:color w:val="auto"/>
          <w:kern w:val="2"/>
          <w:szCs w:val="30"/>
          <w:highlight w:val="none"/>
          <w:u w:val="none"/>
        </w:rPr>
        <w:t>.支持茉莉花茶加工技术改造实施方案</w:t>
      </w:r>
    </w:p>
    <w:p w14:paraId="1A26B508">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lang w:val="en-US" w:eastAsia="zh-CN"/>
        </w:rPr>
        <w:t>4</w:t>
      </w:r>
      <w:r>
        <w:rPr>
          <w:rFonts w:hint="eastAsia" w:ascii="仿宋_GB2312" w:hAnsi="仿宋" w:eastAsia="仿宋_GB2312" w:cs="Times New Roman"/>
          <w:color w:val="auto"/>
          <w:kern w:val="2"/>
          <w:szCs w:val="30"/>
          <w:highlight w:val="none"/>
          <w:u w:val="none"/>
        </w:rPr>
        <w:t>.支持茉莉花茶产业园建设实施方案</w:t>
      </w:r>
    </w:p>
    <w:p w14:paraId="63ABF1D5">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hint="eastAsia" w:ascii="仿宋_GB2312" w:hAnsi="仿宋" w:eastAsia="仿宋_GB2312" w:cs="Times New Roman"/>
          <w:color w:val="auto"/>
          <w:kern w:val="2"/>
          <w:szCs w:val="30"/>
          <w:highlight w:val="none"/>
          <w:u w:val="none"/>
        </w:rPr>
      </w:pPr>
      <w:r>
        <w:rPr>
          <w:rFonts w:hint="eastAsia" w:hAnsi="仿宋" w:cs="Times New Roman"/>
          <w:color w:val="auto"/>
          <w:kern w:val="2"/>
          <w:szCs w:val="30"/>
          <w:highlight w:val="none"/>
          <w:u w:val="none"/>
          <w:lang w:val="en-US" w:eastAsia="zh-CN"/>
        </w:rPr>
        <w:t>5</w:t>
      </w:r>
      <w:r>
        <w:rPr>
          <w:rFonts w:hint="eastAsia" w:ascii="仿宋_GB2312" w:hAnsi="仿宋" w:eastAsia="仿宋_GB2312" w:cs="Times New Roman"/>
          <w:color w:val="auto"/>
          <w:kern w:val="2"/>
          <w:szCs w:val="30"/>
          <w:highlight w:val="none"/>
          <w:u w:val="none"/>
        </w:rPr>
        <w:t>.支持茉莉花茶科技创新实施方案</w:t>
      </w:r>
    </w:p>
    <w:p w14:paraId="29424725">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hint="default" w:hAnsi="仿宋" w:cs="Times New Roman"/>
          <w:color w:val="auto"/>
          <w:kern w:val="2"/>
          <w:szCs w:val="30"/>
          <w:highlight w:val="none"/>
          <w:u w:val="none"/>
          <w:lang w:val="en-US" w:eastAsia="zh-CN"/>
        </w:rPr>
      </w:pPr>
      <w:r>
        <w:rPr>
          <w:rFonts w:hint="eastAsia" w:hAnsi="仿宋" w:cs="Times New Roman"/>
          <w:color w:val="auto"/>
          <w:kern w:val="2"/>
          <w:szCs w:val="30"/>
          <w:highlight w:val="none"/>
          <w:u w:val="none"/>
          <w:lang w:val="en-US" w:eastAsia="zh-CN"/>
        </w:rPr>
        <w:t>6.支持设立茉莉花茶专营店实施方案</w:t>
      </w:r>
    </w:p>
    <w:p w14:paraId="6373AA12">
      <w:pPr>
        <w:keepNext w:val="0"/>
        <w:keepLines w:val="0"/>
        <w:pageBreakBefore w:val="0"/>
        <w:widowControl w:val="0"/>
        <w:kinsoku/>
        <w:wordWrap/>
        <w:overflowPunct/>
        <w:topLinePunct w:val="0"/>
        <w:autoSpaceDE/>
        <w:autoSpaceDN/>
        <w:bidi w:val="0"/>
        <w:spacing w:line="560" w:lineRule="exact"/>
        <w:ind w:left="0" w:firstLine="628" w:firstLineChars="200"/>
        <w:jc w:val="both"/>
        <w:textAlignment w:val="auto"/>
        <w:rPr>
          <w:rFonts w:hint="eastAsia" w:ascii="Times New Roman" w:hAnsi="Times New Roman" w:eastAsia="仿宋_GB2312" w:cs="Times New Roman"/>
          <w:color w:val="auto"/>
          <w:kern w:val="2"/>
          <w:sz w:val="18"/>
          <w:szCs w:val="18"/>
          <w:highlight w:val="none"/>
          <w:u w:val="none"/>
          <w:lang w:val="en" w:eastAsia="zh-CN" w:bidi="ar-SA"/>
        </w:rPr>
      </w:pPr>
      <w:r>
        <w:rPr>
          <w:rFonts w:hint="eastAsia" w:hAnsi="仿宋" w:cs="Times New Roman"/>
          <w:color w:val="auto"/>
          <w:kern w:val="2"/>
          <w:szCs w:val="30"/>
          <w:highlight w:val="none"/>
          <w:u w:val="none"/>
          <w:lang w:val="en-US" w:eastAsia="zh-CN"/>
        </w:rPr>
        <w:t>7</w:t>
      </w:r>
      <w:r>
        <w:rPr>
          <w:rFonts w:hint="eastAsia" w:ascii="仿宋_GB2312" w:hAnsi="仿宋" w:eastAsia="仿宋_GB2312" w:cs="Times New Roman"/>
          <w:color w:val="auto"/>
          <w:kern w:val="2"/>
          <w:szCs w:val="30"/>
          <w:highlight w:val="none"/>
          <w:u w:val="none"/>
        </w:rPr>
        <w:t>.</w:t>
      </w:r>
      <w:r>
        <w:rPr>
          <w:rFonts w:hint="eastAsia" w:ascii="仿宋_GB2312" w:hAnsi="仿宋" w:eastAsia="仿宋_GB2312" w:cs="Times New Roman"/>
          <w:color w:val="auto"/>
          <w:kern w:val="2"/>
          <w:sz w:val="32"/>
          <w:szCs w:val="30"/>
          <w:highlight w:val="none"/>
          <w:u w:val="none"/>
          <w:lang w:val="en" w:eastAsia="zh-CN" w:bidi="ar-SA"/>
        </w:rPr>
        <w:t>承诺书</w:t>
      </w:r>
    </w:p>
    <w:p w14:paraId="58F377D7">
      <w:pPr>
        <w:spacing w:line="600" w:lineRule="exact"/>
        <w:jc w:val="left"/>
        <w:rPr>
          <w:rFonts w:hint="eastAsia" w:ascii="仿宋_GB2312" w:hAnsi="仿宋" w:eastAsia="仿宋_GB2312" w:cs="Times New Roman"/>
          <w:color w:val="auto"/>
          <w:kern w:val="2"/>
          <w:szCs w:val="30"/>
          <w:highlight w:val="none"/>
          <w:u w:val="none"/>
        </w:rPr>
      </w:pPr>
    </w:p>
    <w:p w14:paraId="2D11A327">
      <w:pPr>
        <w:spacing w:line="600" w:lineRule="exact"/>
        <w:jc w:val="left"/>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0"/>
          <w:highlight w:val="none"/>
          <w:u w:val="none"/>
        </w:rPr>
        <w:br w:type="page"/>
      </w:r>
    </w:p>
    <w:p w14:paraId="2E6DEF99">
      <w:pPr>
        <w:spacing w:line="600" w:lineRule="exact"/>
        <w:jc w:val="left"/>
        <w:rPr>
          <w:rFonts w:hint="default" w:ascii="仿宋" w:hAnsi="仿宋" w:eastAsia="仿宋_GB2312" w:cs="Times New Roman"/>
          <w:color w:val="auto"/>
          <w:kern w:val="2"/>
          <w:szCs w:val="30"/>
          <w:highlight w:val="none"/>
          <w:u w:val="none"/>
          <w:lang w:val="en-US" w:eastAsia="zh-CN"/>
        </w:rPr>
      </w:pPr>
      <w:r>
        <w:rPr>
          <w:rFonts w:hint="eastAsia" w:ascii="仿宋_GB2312" w:hAnsi="仿宋" w:eastAsia="仿宋_GB2312" w:cs="Times New Roman"/>
          <w:color w:val="auto"/>
          <w:kern w:val="2"/>
          <w:szCs w:val="30"/>
          <w:highlight w:val="none"/>
          <w:u w:val="none"/>
        </w:rPr>
        <w:t>附件1</w:t>
      </w:r>
    </w:p>
    <w:p w14:paraId="7968D642">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auto"/>
          <w:kern w:val="2"/>
          <w:sz w:val="44"/>
          <w:szCs w:val="44"/>
          <w:highlight w:val="none"/>
          <w:u w:val="none"/>
        </w:rPr>
      </w:pPr>
      <w:r>
        <w:rPr>
          <w:rFonts w:hint="eastAsia" w:ascii="方正小标宋简体" w:hAnsi="方正小标宋简体" w:eastAsia="方正小标宋简体" w:cs="方正小标宋简体"/>
          <w:bCs/>
          <w:color w:val="auto"/>
          <w:kern w:val="2"/>
          <w:sz w:val="44"/>
          <w:szCs w:val="44"/>
          <w:highlight w:val="none"/>
          <w:u w:val="none"/>
        </w:rPr>
        <w:t>支持茉莉花基地建设实施方案</w:t>
      </w:r>
    </w:p>
    <w:p w14:paraId="614B0C52">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eastAsia" w:ascii="黑体" w:hAnsi="黑体" w:eastAsia="黑体" w:cs="仿宋"/>
          <w:color w:val="auto"/>
          <w:kern w:val="2"/>
          <w:szCs w:val="32"/>
          <w:highlight w:val="none"/>
          <w:u w:val="none"/>
          <w:lang w:eastAsia="zh-CN"/>
        </w:rPr>
      </w:pPr>
    </w:p>
    <w:p w14:paraId="2A537C40">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一</w:t>
      </w:r>
      <w:r>
        <w:rPr>
          <w:rFonts w:hint="eastAsia" w:ascii="黑体" w:hAnsi="黑体" w:eastAsia="黑体" w:cs="仿宋"/>
          <w:color w:val="auto"/>
          <w:kern w:val="2"/>
          <w:szCs w:val="32"/>
          <w:highlight w:val="none"/>
          <w:u w:val="none"/>
        </w:rPr>
        <w:t>、申报对象</w:t>
      </w:r>
    </w:p>
    <w:p w14:paraId="5BFADD1C">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eastAsia" w:ascii="仿宋_GB2312" w:hAnsi="仿宋" w:eastAsia="仿宋_GB2312" w:cs="仿宋"/>
          <w:color w:val="auto"/>
          <w:kern w:val="2"/>
          <w:szCs w:val="32"/>
          <w:highlight w:val="none"/>
          <w:u w:val="none"/>
        </w:rPr>
      </w:pPr>
      <w:r>
        <w:rPr>
          <w:rFonts w:hint="eastAsia" w:ascii="仿宋_GB2312" w:hAnsi="仿宋" w:eastAsia="仿宋_GB2312" w:cs="仿宋"/>
          <w:color w:val="auto"/>
          <w:kern w:val="2"/>
          <w:szCs w:val="32"/>
          <w:highlight w:val="none"/>
          <w:u w:val="none"/>
          <w:lang w:val="en-US" w:eastAsia="zh-CN"/>
        </w:rPr>
        <w:t>茉莉花基地种植经营主体，</w:t>
      </w:r>
      <w:r>
        <w:rPr>
          <w:rFonts w:hint="eastAsia" w:ascii="仿宋_GB2312" w:hAnsi="仿宋" w:eastAsia="仿宋_GB2312" w:cs="仿宋"/>
          <w:color w:val="auto"/>
          <w:kern w:val="2"/>
          <w:szCs w:val="32"/>
          <w:highlight w:val="none"/>
          <w:u w:val="none"/>
          <w:lang w:eastAsia="zh-CN"/>
        </w:rPr>
        <w:t>包含但不限于</w:t>
      </w:r>
      <w:r>
        <w:rPr>
          <w:rFonts w:hint="eastAsia" w:ascii="仿宋_GB2312" w:hAnsi="仿宋" w:eastAsia="仿宋_GB2312" w:cs="仿宋"/>
          <w:color w:val="auto"/>
          <w:kern w:val="2"/>
          <w:szCs w:val="32"/>
          <w:highlight w:val="none"/>
          <w:u w:val="none"/>
        </w:rPr>
        <w:t>种植户</w:t>
      </w:r>
      <w:r>
        <w:rPr>
          <w:rFonts w:hint="eastAsia" w:ascii="仿宋_GB2312" w:hAnsi="仿宋" w:eastAsia="仿宋_GB2312" w:cs="仿宋"/>
          <w:color w:val="auto"/>
          <w:kern w:val="2"/>
          <w:szCs w:val="32"/>
          <w:highlight w:val="none"/>
          <w:u w:val="none"/>
          <w:lang w:val="en-US" w:eastAsia="zh-CN"/>
        </w:rPr>
        <w:t>、</w:t>
      </w:r>
      <w:r>
        <w:rPr>
          <w:rFonts w:hint="eastAsia" w:ascii="仿宋_GB2312" w:hAnsi="仿宋" w:eastAsia="仿宋_GB2312" w:cs="仿宋"/>
          <w:color w:val="auto"/>
          <w:kern w:val="2"/>
          <w:szCs w:val="32"/>
          <w:highlight w:val="none"/>
          <w:u w:val="none"/>
        </w:rPr>
        <w:t>企业、农民专业合作社、家庭农场等农业经营主体。</w:t>
      </w:r>
    </w:p>
    <w:p w14:paraId="2BFAF58D">
      <w:pPr>
        <w:keepNext w:val="0"/>
        <w:keepLines w:val="0"/>
        <w:pageBreakBefore w:val="0"/>
        <w:widowControl w:val="0"/>
        <w:numPr>
          <w:ilvl w:val="0"/>
          <w:numId w:val="2"/>
        </w:numPr>
        <w:kinsoku/>
        <w:wordWrap/>
        <w:overflowPunct/>
        <w:topLinePunct w:val="0"/>
        <w:autoSpaceDN/>
        <w:bidi w:val="0"/>
        <w:adjustRightInd/>
        <w:snapToGrid/>
        <w:spacing w:line="600" w:lineRule="exact"/>
        <w:ind w:left="644" w:leftChars="0" w:firstLine="0" w:firstLineChars="0"/>
        <w:jc w:val="both"/>
        <w:textAlignment w:val="auto"/>
        <w:rPr>
          <w:rFonts w:hint="eastAsia" w:ascii="黑体" w:hAnsi="黑体" w:eastAsia="黑体" w:cs="仿宋"/>
          <w:color w:val="auto"/>
          <w:kern w:val="2"/>
          <w:sz w:val="32"/>
          <w:szCs w:val="32"/>
          <w:highlight w:val="none"/>
          <w:u w:val="none"/>
          <w:lang w:val="en-US" w:eastAsia="zh-CN" w:bidi="ar-SA"/>
        </w:rPr>
      </w:pPr>
      <w:r>
        <w:rPr>
          <w:rFonts w:hint="eastAsia" w:ascii="黑体" w:hAnsi="黑体" w:eastAsia="黑体" w:cs="仿宋"/>
          <w:color w:val="auto"/>
          <w:kern w:val="2"/>
          <w:sz w:val="32"/>
          <w:szCs w:val="32"/>
          <w:highlight w:val="none"/>
          <w:u w:val="none"/>
          <w:lang w:val="en-US" w:eastAsia="zh-CN" w:bidi="ar-SA"/>
        </w:rPr>
        <w:t>申报条件</w:t>
      </w:r>
    </w:p>
    <w:p w14:paraId="10E194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28" w:firstLineChars="200"/>
        <w:jc w:val="both"/>
        <w:textAlignment w:val="auto"/>
        <w:rPr>
          <w:rFonts w:hint="default" w:ascii="仿宋_GB2312" w:hAnsi="仿宋" w:eastAsia="仿宋_GB2312" w:cs="仿宋"/>
          <w:color w:val="auto"/>
          <w:kern w:val="2"/>
          <w:sz w:val="32"/>
          <w:szCs w:val="32"/>
          <w:highlight w:val="none"/>
          <w:u w:val="none"/>
          <w:lang w:val="en-US" w:eastAsia="zh-CN" w:bidi="ar-SA"/>
        </w:rPr>
      </w:pPr>
      <w:r>
        <w:rPr>
          <w:rFonts w:hint="eastAsia" w:ascii="仿宋_GB2312" w:hAnsi="仿宋" w:eastAsia="仿宋_GB2312" w:cs="Times New Roman"/>
          <w:color w:val="auto"/>
          <w:kern w:val="2"/>
          <w:szCs w:val="30"/>
          <w:highlight w:val="none"/>
          <w:u w:val="none"/>
          <w:lang w:val="en-US" w:eastAsia="zh-CN"/>
        </w:rPr>
        <w:t>政策执行期间新种植且相对集中连片的茉莉花基地，面积达5亩（含）以上，同一地块不重复补贴。灾毁重建的茉莉花种植分级保护基地参照执行，对起补面积不</w:t>
      </w:r>
      <w:r>
        <w:rPr>
          <w:rFonts w:hint="eastAsia" w:hAnsi="仿宋" w:cs="仿宋"/>
          <w:color w:val="auto"/>
          <w:kern w:val="2"/>
          <w:sz w:val="32"/>
          <w:szCs w:val="32"/>
          <w:highlight w:val="none"/>
          <w:u w:val="none"/>
          <w:lang w:val="en-US" w:eastAsia="zh-CN" w:bidi="ar-SA"/>
        </w:rPr>
        <w:t>作</w:t>
      </w:r>
      <w:r>
        <w:rPr>
          <w:rFonts w:hint="eastAsia" w:ascii="仿宋_GB2312" w:hAnsi="仿宋" w:eastAsia="仿宋_GB2312" w:cs="仿宋"/>
          <w:color w:val="auto"/>
          <w:kern w:val="2"/>
          <w:sz w:val="32"/>
          <w:szCs w:val="32"/>
          <w:highlight w:val="none"/>
          <w:u w:val="none"/>
          <w:lang w:val="en-US" w:eastAsia="zh-CN" w:bidi="ar-SA"/>
        </w:rPr>
        <w:t>要求</w:t>
      </w:r>
      <w:r>
        <w:rPr>
          <w:rFonts w:hint="eastAsia" w:hAnsi="仿宋" w:cs="仿宋"/>
          <w:color w:val="auto"/>
          <w:kern w:val="2"/>
          <w:sz w:val="32"/>
          <w:szCs w:val="32"/>
          <w:highlight w:val="none"/>
          <w:u w:val="none"/>
          <w:lang w:val="en-US" w:eastAsia="zh-CN" w:bidi="ar-SA"/>
        </w:rPr>
        <w:t>。</w:t>
      </w:r>
    </w:p>
    <w:p w14:paraId="34119672">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三</w:t>
      </w:r>
      <w:r>
        <w:rPr>
          <w:rFonts w:hint="eastAsia" w:ascii="黑体" w:hAnsi="黑体" w:eastAsia="黑体" w:cs="仿宋"/>
          <w:color w:val="auto"/>
          <w:kern w:val="2"/>
          <w:szCs w:val="32"/>
          <w:highlight w:val="none"/>
          <w:u w:val="none"/>
        </w:rPr>
        <w:t>、</w:t>
      </w:r>
      <w:r>
        <w:rPr>
          <w:rFonts w:hint="eastAsia" w:ascii="黑体" w:hAnsi="黑体" w:eastAsia="黑体" w:cs="仿宋"/>
          <w:color w:val="auto"/>
          <w:kern w:val="2"/>
          <w:szCs w:val="32"/>
          <w:highlight w:val="none"/>
          <w:u w:val="none"/>
          <w:lang w:eastAsia="zh-CN"/>
        </w:rPr>
        <w:t>奖补</w:t>
      </w:r>
      <w:r>
        <w:rPr>
          <w:rFonts w:hint="eastAsia" w:ascii="黑体" w:hAnsi="黑体" w:eastAsia="黑体" w:cs="仿宋"/>
          <w:color w:val="auto"/>
          <w:kern w:val="2"/>
          <w:szCs w:val="32"/>
          <w:highlight w:val="none"/>
          <w:u w:val="none"/>
        </w:rPr>
        <w:t>标准</w:t>
      </w:r>
    </w:p>
    <w:p w14:paraId="3C0A3EFA">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eastAsia" w:ascii="仿宋_GB2312" w:hAnsi="仿宋" w:eastAsia="仿宋_GB2312" w:cs="Times New Roman"/>
          <w:color w:val="auto"/>
          <w:kern w:val="2"/>
          <w:szCs w:val="32"/>
          <w:highlight w:val="none"/>
          <w:u w:val="none"/>
          <w:lang w:eastAsia="zh-CN"/>
        </w:rPr>
      </w:pPr>
      <w:r>
        <w:rPr>
          <w:rFonts w:hint="eastAsia" w:ascii="仿宋_GB2312" w:hAnsi="仿宋" w:eastAsia="仿宋_GB2312" w:cs="Times New Roman"/>
          <w:color w:val="auto"/>
          <w:kern w:val="2"/>
          <w:szCs w:val="30"/>
          <w:highlight w:val="none"/>
          <w:u w:val="none"/>
        </w:rPr>
        <w:t>按实际种植茉莉花面积给予一次性</w:t>
      </w:r>
      <w:r>
        <w:rPr>
          <w:rFonts w:hint="eastAsia" w:ascii="仿宋_GB2312" w:hAnsi="仿宋" w:eastAsia="仿宋_GB2312" w:cs="Times New Roman"/>
          <w:color w:val="auto"/>
          <w:kern w:val="2"/>
          <w:szCs w:val="30"/>
          <w:highlight w:val="none"/>
          <w:u w:val="none"/>
          <w:lang w:eastAsia="zh-CN"/>
        </w:rPr>
        <w:t>奖补</w:t>
      </w:r>
      <w:r>
        <w:rPr>
          <w:rFonts w:hint="eastAsia" w:ascii="仿宋_GB2312" w:hAnsi="仿宋" w:eastAsia="仿宋_GB2312" w:cs="Times New Roman"/>
          <w:color w:val="auto"/>
          <w:kern w:val="2"/>
          <w:szCs w:val="30"/>
          <w:highlight w:val="none"/>
          <w:u w:val="none"/>
          <w:lang w:val="en-US" w:eastAsia="zh-CN"/>
        </w:rPr>
        <w:t>3500元/亩。</w:t>
      </w:r>
      <w:r>
        <w:rPr>
          <w:rFonts w:hint="eastAsia" w:ascii="仿宋_GB2312" w:hAnsi="仿宋" w:eastAsia="仿宋_GB2312" w:cs="Times New Roman"/>
          <w:color w:val="auto"/>
          <w:kern w:val="2"/>
          <w:szCs w:val="30"/>
          <w:highlight w:val="none"/>
          <w:u w:val="none"/>
        </w:rPr>
        <w:t>实际</w:t>
      </w:r>
      <w:r>
        <w:rPr>
          <w:rFonts w:hint="eastAsia" w:ascii="仿宋_GB2312" w:hAnsi="仿宋" w:eastAsia="仿宋_GB2312" w:cs="Times New Roman"/>
          <w:color w:val="auto"/>
          <w:kern w:val="2"/>
          <w:szCs w:val="32"/>
          <w:highlight w:val="none"/>
          <w:u w:val="none"/>
        </w:rPr>
        <w:t>种植茉莉花面积是指实际种植茉莉花占地面积,包括</w:t>
      </w:r>
      <w:r>
        <w:rPr>
          <w:rFonts w:hint="eastAsia" w:ascii="仿宋_GB2312" w:hAnsi="仿宋" w:eastAsia="仿宋_GB2312" w:cs="Times New Roman"/>
          <w:color w:val="auto"/>
          <w:kern w:val="2"/>
          <w:szCs w:val="32"/>
          <w:highlight w:val="none"/>
          <w:u w:val="none"/>
          <w:lang w:val="en-US" w:eastAsia="zh-CN"/>
        </w:rPr>
        <w:t>基地</w:t>
      </w:r>
      <w:r>
        <w:rPr>
          <w:rFonts w:hint="eastAsia" w:ascii="仿宋_GB2312" w:hAnsi="仿宋" w:eastAsia="仿宋_GB2312" w:cs="Times New Roman"/>
          <w:color w:val="auto"/>
          <w:kern w:val="2"/>
          <w:szCs w:val="32"/>
          <w:highlight w:val="none"/>
          <w:u w:val="none"/>
        </w:rPr>
        <w:t>生产必要的沟渠、</w:t>
      </w:r>
      <w:r>
        <w:rPr>
          <w:rFonts w:hint="eastAsia" w:ascii="仿宋_GB2312" w:hAnsi="仿宋" w:eastAsia="仿宋_GB2312" w:cs="Times New Roman"/>
          <w:color w:val="auto"/>
          <w:kern w:val="2"/>
          <w:szCs w:val="32"/>
          <w:highlight w:val="none"/>
          <w:u w:val="none"/>
          <w:lang w:eastAsia="zh-CN"/>
        </w:rPr>
        <w:t>田坎（</w:t>
      </w:r>
      <w:r>
        <w:rPr>
          <w:rFonts w:hint="eastAsia" w:ascii="仿宋_GB2312" w:hAnsi="仿宋" w:eastAsia="仿宋_GB2312" w:cs="Times New Roman"/>
          <w:color w:val="auto"/>
          <w:kern w:val="2"/>
          <w:szCs w:val="32"/>
          <w:highlight w:val="none"/>
          <w:u w:val="none"/>
          <w:lang w:val="en-US" w:eastAsia="zh-CN"/>
        </w:rPr>
        <w:t>宽度一米以内</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Times New Roman"/>
          <w:color w:val="auto"/>
          <w:kern w:val="2"/>
          <w:szCs w:val="32"/>
          <w:highlight w:val="none"/>
          <w:u w:val="none"/>
        </w:rPr>
        <w:t>。</w:t>
      </w:r>
    </w:p>
    <w:p w14:paraId="2FD9C18B">
      <w:pPr>
        <w:keepNext w:val="0"/>
        <w:keepLines w:val="0"/>
        <w:pageBreakBefore w:val="0"/>
        <w:widowControl w:val="0"/>
        <w:numPr>
          <w:ilvl w:val="0"/>
          <w:numId w:val="0"/>
        </w:numPr>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四、</w:t>
      </w:r>
      <w:r>
        <w:rPr>
          <w:rFonts w:hint="eastAsia" w:ascii="黑体" w:hAnsi="黑体" w:eastAsia="黑体" w:cs="仿宋"/>
          <w:color w:val="auto"/>
          <w:kern w:val="2"/>
          <w:szCs w:val="32"/>
          <w:highlight w:val="none"/>
          <w:u w:val="none"/>
        </w:rPr>
        <w:t>申报材料</w:t>
      </w:r>
    </w:p>
    <w:p w14:paraId="459A8127">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eastAsia" w:ascii="仿宋_GB2312" w:hAnsi="仿宋" w:eastAsia="仿宋_GB2312" w:cs="Times New Roman"/>
          <w:color w:val="auto"/>
          <w:kern w:val="2"/>
          <w:szCs w:val="32"/>
          <w:highlight w:val="none"/>
          <w:u w:val="none"/>
          <w:lang w:eastAsia="zh-CN"/>
        </w:rPr>
      </w:pPr>
      <w:r>
        <w:rPr>
          <w:rFonts w:hint="eastAsia" w:ascii="仿宋_GB2312" w:hAnsi="仿宋" w:eastAsia="仿宋_GB2312" w:cs="Times New Roman"/>
          <w:color w:val="auto"/>
          <w:kern w:val="2"/>
          <w:szCs w:val="32"/>
          <w:highlight w:val="none"/>
          <w:u w:val="none"/>
        </w:rPr>
        <w:t>1.各</w:t>
      </w:r>
      <w:r>
        <w:rPr>
          <w:rFonts w:hint="eastAsia" w:hAnsi="仿宋" w:cs="Times New Roman"/>
          <w:color w:val="auto"/>
          <w:kern w:val="2"/>
          <w:szCs w:val="32"/>
          <w:highlight w:val="none"/>
          <w:u w:val="none"/>
          <w:lang w:eastAsia="zh-CN"/>
        </w:rPr>
        <w:t>县（市、区）</w:t>
      </w:r>
      <w:r>
        <w:rPr>
          <w:rFonts w:hint="eastAsia" w:ascii="仿宋_GB2312" w:hAnsi="仿宋" w:eastAsia="仿宋_GB2312" w:cs="Times New Roman"/>
          <w:color w:val="auto"/>
          <w:kern w:val="2"/>
          <w:szCs w:val="32"/>
          <w:highlight w:val="none"/>
          <w:u w:val="none"/>
        </w:rPr>
        <w:t>农业农村、财政部门联合申报正式文件</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Times New Roman"/>
          <w:bCs/>
          <w:color w:val="auto"/>
          <w:kern w:val="2"/>
          <w:sz w:val="32"/>
          <w:szCs w:val="32"/>
          <w:highlight w:val="none"/>
          <w:u w:val="none"/>
          <w:lang w:eastAsia="zh-CN"/>
        </w:rPr>
        <w:t>正文须包括对材料</w:t>
      </w:r>
      <w:r>
        <w:rPr>
          <w:rFonts w:hint="eastAsia" w:hAnsi="仿宋" w:cs="Times New Roman"/>
          <w:bCs/>
          <w:color w:val="auto"/>
          <w:kern w:val="2"/>
          <w:sz w:val="32"/>
          <w:szCs w:val="32"/>
          <w:highlight w:val="none"/>
          <w:u w:val="none"/>
          <w:lang w:eastAsia="zh-CN"/>
        </w:rPr>
        <w:t>、</w:t>
      </w:r>
      <w:r>
        <w:rPr>
          <w:rFonts w:hint="eastAsia" w:ascii="仿宋_GB2312" w:hAnsi="仿宋" w:eastAsia="仿宋_GB2312" w:cs="Times New Roman"/>
          <w:bCs/>
          <w:color w:val="auto"/>
          <w:kern w:val="2"/>
          <w:sz w:val="32"/>
          <w:szCs w:val="32"/>
          <w:highlight w:val="none"/>
          <w:u w:val="none"/>
          <w:lang w:eastAsia="zh-CN"/>
        </w:rPr>
        <w:t>新植面积及申请奖补金额的审核意见等</w:t>
      </w:r>
      <w:r>
        <w:rPr>
          <w:rFonts w:hint="eastAsia" w:ascii="仿宋_GB2312" w:hAnsi="仿宋" w:eastAsia="仿宋_GB2312" w:cs="Times New Roman"/>
          <w:color w:val="auto"/>
          <w:kern w:val="2"/>
          <w:szCs w:val="32"/>
          <w:highlight w:val="none"/>
          <w:u w:val="none"/>
          <w:lang w:eastAsia="zh-CN"/>
        </w:rPr>
        <w:t>；</w:t>
      </w:r>
    </w:p>
    <w:p w14:paraId="22176A91">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eastAsia" w:ascii="仿宋_GB2312" w:hAnsi="仿宋" w:eastAsia="仿宋_GB2312" w:cs="Times New Roman"/>
          <w:color w:val="auto"/>
          <w:kern w:val="2"/>
          <w:szCs w:val="30"/>
          <w:highlight w:val="none"/>
          <w:u w:val="none"/>
        </w:rPr>
      </w:pPr>
      <w:r>
        <w:rPr>
          <w:rFonts w:hint="eastAsia" w:ascii="仿宋_GB2312" w:hAnsi="仿宋" w:eastAsia="仿宋_GB2312" w:cs="Times New Roman"/>
          <w:color w:val="auto"/>
          <w:kern w:val="2"/>
          <w:szCs w:val="32"/>
          <w:highlight w:val="none"/>
          <w:u w:val="none"/>
          <w:lang w:val="en-US" w:eastAsia="zh-CN"/>
        </w:rPr>
        <w:t>2</w:t>
      </w:r>
      <w:r>
        <w:rPr>
          <w:rFonts w:hint="eastAsia" w:ascii="仿宋_GB2312" w:hAnsi="仿宋" w:eastAsia="仿宋_GB2312" w:cs="Times New Roman"/>
          <w:color w:val="auto"/>
          <w:kern w:val="2"/>
          <w:szCs w:val="32"/>
          <w:highlight w:val="none"/>
          <w:u w:val="none"/>
        </w:rPr>
        <w:t>.</w:t>
      </w:r>
      <w:r>
        <w:rPr>
          <w:rFonts w:hint="eastAsia" w:hAnsi="仿宋" w:cs="Times New Roman"/>
          <w:color w:val="auto"/>
          <w:kern w:val="2"/>
          <w:szCs w:val="32"/>
          <w:highlight w:val="none"/>
          <w:u w:val="none"/>
          <w:lang w:eastAsia="zh-CN"/>
        </w:rPr>
        <w:t>县（市、区）</w:t>
      </w:r>
      <w:r>
        <w:rPr>
          <w:rFonts w:hint="eastAsia" w:ascii="仿宋_GB2312" w:hAnsi="仿宋" w:eastAsia="仿宋_GB2312" w:cs="Times New Roman"/>
          <w:color w:val="auto"/>
          <w:kern w:val="2"/>
          <w:szCs w:val="30"/>
          <w:highlight w:val="none"/>
          <w:u w:val="none"/>
        </w:rPr>
        <w:t>农业农村部门的验收意见</w:t>
      </w:r>
      <w:r>
        <w:rPr>
          <w:rFonts w:hint="eastAsia" w:ascii="仿宋_GB2312" w:hAnsi="仿宋" w:eastAsia="仿宋_GB2312" w:cs="Times New Roman"/>
          <w:color w:val="auto"/>
          <w:kern w:val="2"/>
          <w:szCs w:val="30"/>
          <w:highlight w:val="none"/>
          <w:u w:val="none"/>
          <w:lang w:eastAsia="zh-CN"/>
        </w:rPr>
        <w:t>，</w:t>
      </w:r>
      <w:r>
        <w:rPr>
          <w:rFonts w:hint="eastAsia" w:ascii="仿宋_GB2312" w:hAnsi="仿宋" w:eastAsia="仿宋_GB2312" w:cs="Times New Roman"/>
          <w:color w:val="auto"/>
          <w:kern w:val="2"/>
          <w:szCs w:val="30"/>
          <w:highlight w:val="none"/>
          <w:u w:val="none"/>
          <w:lang w:val="en-US" w:eastAsia="zh-CN"/>
        </w:rPr>
        <w:t>应</w:t>
      </w:r>
      <w:r>
        <w:rPr>
          <w:rFonts w:hint="eastAsia" w:ascii="仿宋_GB2312" w:hAnsi="仿宋" w:eastAsia="仿宋_GB2312" w:cs="Times New Roman"/>
          <w:color w:val="auto"/>
          <w:kern w:val="2"/>
          <w:szCs w:val="30"/>
          <w:highlight w:val="none"/>
          <w:u w:val="none"/>
        </w:rPr>
        <w:t>包括</w:t>
      </w:r>
      <w:r>
        <w:rPr>
          <w:rFonts w:hint="eastAsia" w:ascii="仿宋_GB2312" w:hAnsi="仿宋" w:eastAsia="仿宋_GB2312" w:cs="Times New Roman"/>
          <w:color w:val="auto"/>
          <w:kern w:val="2"/>
          <w:szCs w:val="30"/>
          <w:highlight w:val="none"/>
          <w:u w:val="none"/>
          <w:lang w:val="en-US" w:eastAsia="zh-CN"/>
        </w:rPr>
        <w:t>对</w:t>
      </w:r>
      <w:r>
        <w:rPr>
          <w:rFonts w:hint="eastAsia" w:ascii="仿宋_GB2312" w:hAnsi="仿宋" w:eastAsia="仿宋_GB2312" w:cs="Times New Roman"/>
          <w:color w:val="auto"/>
          <w:kern w:val="2"/>
          <w:szCs w:val="30"/>
          <w:highlight w:val="none"/>
          <w:u w:val="none"/>
        </w:rPr>
        <w:t>种植时间、</w:t>
      </w:r>
      <w:r>
        <w:rPr>
          <w:rFonts w:hint="eastAsia" w:ascii="仿宋_GB2312" w:hAnsi="仿宋" w:eastAsia="仿宋_GB2312" w:cs="Times New Roman"/>
          <w:color w:val="auto"/>
          <w:kern w:val="2"/>
          <w:szCs w:val="30"/>
          <w:highlight w:val="none"/>
          <w:u w:val="none"/>
          <w:lang w:eastAsia="zh-CN"/>
        </w:rPr>
        <w:t>奖补</w:t>
      </w:r>
      <w:r>
        <w:rPr>
          <w:rFonts w:hint="eastAsia" w:ascii="仿宋_GB2312" w:hAnsi="仿宋" w:eastAsia="仿宋_GB2312" w:cs="Times New Roman"/>
          <w:color w:val="auto"/>
          <w:kern w:val="2"/>
          <w:szCs w:val="30"/>
          <w:highlight w:val="none"/>
          <w:u w:val="none"/>
        </w:rPr>
        <w:t>面积的确认等</w:t>
      </w:r>
      <w:r>
        <w:rPr>
          <w:rFonts w:hint="eastAsia" w:ascii="仿宋_GB2312" w:hAnsi="仿宋" w:eastAsia="仿宋_GB2312" w:cs="Times New Roman"/>
          <w:color w:val="auto"/>
          <w:kern w:val="2"/>
          <w:szCs w:val="30"/>
          <w:highlight w:val="none"/>
          <w:u w:val="none"/>
          <w:lang w:eastAsia="zh-CN"/>
        </w:rPr>
        <w:t>；</w:t>
      </w:r>
    </w:p>
    <w:p w14:paraId="001E9224">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none"/>
        </w:rPr>
      </w:pPr>
      <w:r>
        <w:rPr>
          <w:rFonts w:hint="eastAsia" w:ascii="仿宋_GB2312" w:hAnsi="仿宋" w:eastAsia="仿宋_GB2312" w:cs="Times New Roman"/>
          <w:color w:val="auto"/>
          <w:kern w:val="2"/>
          <w:szCs w:val="32"/>
          <w:highlight w:val="none"/>
          <w:u w:val="none"/>
          <w:lang w:val="en-US" w:eastAsia="zh-CN"/>
        </w:rPr>
        <w:t>3</w:t>
      </w:r>
      <w:r>
        <w:rPr>
          <w:rFonts w:hint="eastAsia" w:ascii="仿宋_GB2312" w:hAnsi="仿宋" w:eastAsia="仿宋_GB2312" w:cs="Times New Roman"/>
          <w:color w:val="auto"/>
          <w:kern w:val="2"/>
          <w:szCs w:val="32"/>
          <w:highlight w:val="none"/>
          <w:u w:val="none"/>
        </w:rPr>
        <w:t>.茉莉花基地建设申报表（附件1</w:t>
      </w:r>
      <w:r>
        <w:rPr>
          <w:rFonts w:hint="eastAsia" w:ascii="仿宋_GB2312" w:hAnsi="仿宋" w:eastAsia="仿宋_GB2312" w:cs="Times New Roman"/>
          <w:color w:val="auto"/>
          <w:kern w:val="2"/>
          <w:szCs w:val="32"/>
          <w:highlight w:val="none"/>
          <w:u w:val="none"/>
          <w:lang w:val="en-US" w:eastAsia="zh-CN"/>
        </w:rPr>
        <w:t>-1</w:t>
      </w:r>
      <w:r>
        <w:rPr>
          <w:rFonts w:hint="eastAsia" w:ascii="仿宋_GB2312" w:hAnsi="仿宋" w:eastAsia="仿宋_GB2312" w:cs="Times New Roman"/>
          <w:color w:val="auto"/>
          <w:kern w:val="2"/>
          <w:szCs w:val="32"/>
          <w:highlight w:val="none"/>
          <w:u w:val="none"/>
        </w:rPr>
        <w:t>）</w:t>
      </w:r>
      <w:r>
        <w:rPr>
          <w:rFonts w:hint="eastAsia" w:ascii="仿宋_GB2312" w:hAnsi="仿宋" w:eastAsia="仿宋_GB2312" w:cs="Times New Roman"/>
          <w:color w:val="auto"/>
          <w:kern w:val="2"/>
          <w:szCs w:val="32"/>
          <w:highlight w:val="none"/>
          <w:u w:val="none"/>
          <w:lang w:eastAsia="zh-CN"/>
        </w:rPr>
        <w:t>；</w:t>
      </w:r>
    </w:p>
    <w:p w14:paraId="7319FAF7">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ascii="仿宋_GB2312" w:hAnsi="仿宋" w:eastAsia="仿宋_GB2312" w:cs="Times New Roman"/>
          <w:color w:val="auto"/>
          <w:kern w:val="2"/>
          <w:szCs w:val="32"/>
          <w:highlight w:val="none"/>
          <w:u w:val="none"/>
        </w:rPr>
      </w:pPr>
      <w:r>
        <w:rPr>
          <w:rFonts w:hint="eastAsia" w:ascii="仿宋_GB2312" w:hAnsi="仿宋" w:eastAsia="仿宋_GB2312" w:cs="Times New Roman"/>
          <w:color w:val="auto"/>
          <w:kern w:val="2"/>
          <w:szCs w:val="32"/>
          <w:highlight w:val="none"/>
          <w:u w:val="none"/>
          <w:lang w:val="en-US" w:eastAsia="zh-CN"/>
        </w:rPr>
        <w:t>4</w:t>
      </w:r>
      <w:r>
        <w:rPr>
          <w:rFonts w:hint="eastAsia" w:ascii="仿宋_GB2312" w:hAnsi="仿宋" w:eastAsia="仿宋_GB2312" w:cs="Times New Roman"/>
          <w:color w:val="auto"/>
          <w:kern w:val="2"/>
          <w:szCs w:val="32"/>
          <w:highlight w:val="none"/>
          <w:u w:val="none"/>
        </w:rPr>
        <w:t>.</w:t>
      </w:r>
      <w:r>
        <w:rPr>
          <w:rFonts w:hint="eastAsia" w:ascii="仿宋_GB2312" w:hAnsi="仿宋" w:eastAsia="仿宋_GB2312" w:cs="Times New Roman"/>
          <w:color w:val="auto"/>
          <w:kern w:val="2"/>
          <w:szCs w:val="32"/>
          <w:highlight w:val="none"/>
          <w:u w:val="none"/>
          <w:lang w:val="en-US" w:eastAsia="zh-CN"/>
        </w:rPr>
        <w:t>申报主体资质材料，</w:t>
      </w:r>
      <w:r>
        <w:rPr>
          <w:rFonts w:hint="eastAsia" w:ascii="仿宋_GB2312" w:hAnsi="仿宋" w:eastAsia="仿宋_GB2312" w:cs="Times New Roman"/>
          <w:color w:val="auto"/>
          <w:kern w:val="2"/>
          <w:szCs w:val="32"/>
          <w:highlight w:val="none"/>
          <w:u w:val="none"/>
        </w:rPr>
        <w:t>种植农户提供身份证复印件</w:t>
      </w:r>
      <w:r>
        <w:rPr>
          <w:rFonts w:hint="eastAsia" w:ascii="仿宋_GB2312" w:hAnsi="仿宋" w:eastAsia="仿宋_GB2312" w:cs="Times New Roman"/>
          <w:color w:val="auto"/>
          <w:kern w:val="2"/>
          <w:szCs w:val="32"/>
          <w:highlight w:val="none"/>
          <w:u w:val="none"/>
          <w:lang w:eastAsia="zh-CN"/>
        </w:rPr>
        <w:t>（须</w:t>
      </w:r>
      <w:r>
        <w:rPr>
          <w:rFonts w:hint="eastAsia" w:ascii="仿宋_GB2312" w:hAnsi="仿宋" w:eastAsia="仿宋_GB2312" w:cs="Times New Roman"/>
          <w:color w:val="auto"/>
          <w:kern w:val="2"/>
          <w:szCs w:val="32"/>
          <w:highlight w:val="none"/>
          <w:u w:val="none"/>
        </w:rPr>
        <w:t>加盖手印</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Times New Roman"/>
          <w:color w:val="auto"/>
          <w:kern w:val="2"/>
          <w:szCs w:val="32"/>
          <w:highlight w:val="none"/>
          <w:u w:val="none"/>
        </w:rPr>
        <w:t>其他农业经营主体提供营业执照和法人身份证复印件</w:t>
      </w:r>
      <w:r>
        <w:rPr>
          <w:rFonts w:hint="eastAsia" w:ascii="仿宋_GB2312" w:hAnsi="仿宋" w:eastAsia="仿宋_GB2312" w:cs="Times New Roman"/>
          <w:color w:val="auto"/>
          <w:kern w:val="2"/>
          <w:szCs w:val="32"/>
          <w:highlight w:val="none"/>
          <w:u w:val="none"/>
          <w:lang w:eastAsia="zh-CN"/>
        </w:rPr>
        <w:t>；</w:t>
      </w:r>
    </w:p>
    <w:p w14:paraId="40BC0B29">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eastAsia" w:ascii="仿宋_GB2312" w:hAnsi="仿宋" w:eastAsia="仿宋_GB2312" w:cs="Times New Roman"/>
          <w:color w:val="auto"/>
          <w:kern w:val="2"/>
          <w:szCs w:val="32"/>
          <w:highlight w:val="none"/>
          <w:u w:val="none"/>
          <w:lang w:eastAsia="zh-CN"/>
        </w:rPr>
      </w:pPr>
      <w:r>
        <w:rPr>
          <w:rFonts w:hint="eastAsia" w:ascii="仿宋_GB2312" w:hAnsi="仿宋" w:eastAsia="仿宋_GB2312" w:cs="Times New Roman"/>
          <w:color w:val="auto"/>
          <w:kern w:val="2"/>
          <w:szCs w:val="32"/>
          <w:highlight w:val="none"/>
          <w:u w:val="none"/>
          <w:lang w:val="en-US" w:eastAsia="zh-CN"/>
        </w:rPr>
        <w:t>5</w:t>
      </w:r>
      <w:r>
        <w:rPr>
          <w:rFonts w:hint="eastAsia" w:ascii="仿宋_GB2312" w:hAnsi="仿宋" w:eastAsia="仿宋_GB2312" w:cs="Times New Roman"/>
          <w:color w:val="auto"/>
          <w:kern w:val="2"/>
          <w:szCs w:val="32"/>
          <w:highlight w:val="none"/>
          <w:u w:val="none"/>
        </w:rPr>
        <w:t>.</w:t>
      </w:r>
      <w:r>
        <w:rPr>
          <w:rFonts w:hint="eastAsia" w:ascii="仿宋_GB2312" w:hAnsi="仿宋" w:eastAsia="仿宋_GB2312" w:cs="Times New Roman"/>
          <w:color w:val="auto"/>
          <w:kern w:val="2"/>
          <w:szCs w:val="32"/>
          <w:highlight w:val="none"/>
          <w:u w:val="none"/>
          <w:lang w:val="en-US" w:eastAsia="zh-CN"/>
        </w:rPr>
        <w:t>茉莉花基地正常种植佐证材料，包括</w:t>
      </w:r>
      <w:r>
        <w:rPr>
          <w:rFonts w:hint="eastAsia" w:ascii="仿宋_GB2312" w:hAnsi="仿宋" w:eastAsia="仿宋_GB2312" w:cs="Times New Roman"/>
          <w:color w:val="auto"/>
          <w:kern w:val="2"/>
          <w:szCs w:val="32"/>
          <w:highlight w:val="none"/>
          <w:u w:val="none"/>
        </w:rPr>
        <w:t>经当地乡镇（街道）、村核实的使用期限在5年以上的土地承包</w:t>
      </w:r>
      <w:r>
        <w:rPr>
          <w:rFonts w:hint="eastAsia" w:ascii="仿宋_GB2312" w:hAnsi="仿宋" w:eastAsia="仿宋_GB2312" w:cs="Times New Roman"/>
          <w:color w:val="auto"/>
          <w:kern w:val="2"/>
          <w:szCs w:val="32"/>
          <w:highlight w:val="none"/>
          <w:u w:val="none"/>
          <w:lang w:eastAsia="zh-CN"/>
        </w:rPr>
        <w:t>经营权证</w:t>
      </w:r>
      <w:r>
        <w:rPr>
          <w:rFonts w:hint="eastAsia" w:ascii="仿宋_GB2312" w:hAnsi="仿宋" w:eastAsia="仿宋_GB2312" w:cs="Times New Roman"/>
          <w:color w:val="auto"/>
          <w:kern w:val="2"/>
          <w:szCs w:val="32"/>
          <w:highlight w:val="none"/>
          <w:u w:val="none"/>
        </w:rPr>
        <w:t>或</w:t>
      </w:r>
      <w:r>
        <w:rPr>
          <w:rFonts w:hint="eastAsia" w:ascii="仿宋_GB2312" w:hAnsi="仿宋" w:eastAsia="仿宋_GB2312" w:cs="Times New Roman"/>
          <w:color w:val="auto"/>
          <w:kern w:val="2"/>
          <w:szCs w:val="32"/>
          <w:highlight w:val="none"/>
          <w:u w:val="none"/>
          <w:lang w:eastAsia="zh-CN"/>
        </w:rPr>
        <w:t>土地流转合同等</w:t>
      </w:r>
      <w:r>
        <w:rPr>
          <w:rFonts w:hint="eastAsia" w:ascii="仿宋_GB2312" w:hAnsi="仿宋" w:eastAsia="仿宋_GB2312" w:cs="Times New Roman"/>
          <w:color w:val="auto"/>
          <w:kern w:val="2"/>
          <w:szCs w:val="32"/>
          <w:highlight w:val="none"/>
          <w:u w:val="none"/>
        </w:rPr>
        <w:t>证明材料</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Times New Roman"/>
          <w:color w:val="auto"/>
          <w:kern w:val="2"/>
          <w:szCs w:val="32"/>
          <w:highlight w:val="none"/>
          <w:u w:val="none"/>
        </w:rPr>
        <w:t>标明</w:t>
      </w:r>
      <w:r>
        <w:rPr>
          <w:rFonts w:hint="eastAsia" w:hAnsi="仿宋" w:cs="Times New Roman"/>
          <w:color w:val="auto"/>
          <w:kern w:val="2"/>
          <w:szCs w:val="32"/>
          <w:highlight w:val="none"/>
          <w:u w:val="none"/>
          <w:lang w:val="en-US" w:eastAsia="zh-CN"/>
        </w:rPr>
        <w:t>新植茉莉花</w:t>
      </w:r>
      <w:r>
        <w:rPr>
          <w:rFonts w:hint="eastAsia" w:ascii="仿宋_GB2312" w:hAnsi="仿宋" w:eastAsia="仿宋_GB2312" w:cs="Times New Roman"/>
          <w:color w:val="auto"/>
          <w:kern w:val="2"/>
          <w:szCs w:val="32"/>
          <w:highlight w:val="none"/>
          <w:u w:val="none"/>
        </w:rPr>
        <w:t>基地位置和范围（须标出茉莉花种植范围）的示意图</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Times New Roman"/>
          <w:color w:val="auto"/>
          <w:kern w:val="2"/>
          <w:szCs w:val="32"/>
          <w:highlight w:val="none"/>
          <w:u w:val="none"/>
        </w:rPr>
        <w:t>有相对固定参照物的种植</w:t>
      </w:r>
      <w:r>
        <w:rPr>
          <w:rFonts w:hint="eastAsia" w:ascii="仿宋_GB2312" w:hAnsi="仿宋" w:eastAsia="仿宋_GB2312" w:cs="Times New Roman"/>
          <w:color w:val="auto"/>
          <w:kern w:val="2"/>
          <w:szCs w:val="32"/>
          <w:highlight w:val="none"/>
          <w:u w:val="none"/>
          <w:lang w:val="en-US" w:eastAsia="zh-CN"/>
        </w:rPr>
        <w:t>基地</w:t>
      </w:r>
      <w:r>
        <w:rPr>
          <w:rFonts w:hint="eastAsia" w:ascii="仿宋_GB2312" w:hAnsi="仿宋" w:eastAsia="仿宋_GB2312" w:cs="Times New Roman"/>
          <w:color w:val="auto"/>
          <w:kern w:val="2"/>
          <w:szCs w:val="32"/>
          <w:highlight w:val="none"/>
          <w:u w:val="none"/>
        </w:rPr>
        <w:t>照片</w:t>
      </w:r>
      <w:r>
        <w:rPr>
          <w:rFonts w:hint="eastAsia" w:ascii="仿宋_GB2312" w:hAnsi="仿宋" w:eastAsia="仿宋_GB2312" w:cs="Times New Roman"/>
          <w:color w:val="auto"/>
          <w:kern w:val="2"/>
          <w:szCs w:val="32"/>
          <w:highlight w:val="none"/>
          <w:u w:val="none"/>
          <w:lang w:val="en-US" w:eastAsia="zh-CN"/>
        </w:rPr>
        <w:t>等</w:t>
      </w:r>
      <w:r>
        <w:rPr>
          <w:rFonts w:hint="eastAsia" w:hAnsi="仿宋" w:cs="Times New Roman"/>
          <w:color w:val="auto"/>
          <w:kern w:val="2"/>
          <w:szCs w:val="32"/>
          <w:highlight w:val="none"/>
          <w:u w:val="none"/>
          <w:lang w:val="en-US" w:eastAsia="zh-CN"/>
        </w:rPr>
        <w:t>；</w:t>
      </w:r>
    </w:p>
    <w:p w14:paraId="4F53453A">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eastAsia" w:hAnsi="仿宋" w:cs="Times New Roman"/>
          <w:color w:val="auto"/>
          <w:kern w:val="2"/>
          <w:szCs w:val="32"/>
          <w:highlight w:val="none"/>
          <w:u w:val="none"/>
          <w:lang w:val="en-US" w:eastAsia="zh-CN"/>
        </w:rPr>
      </w:pPr>
      <w:r>
        <w:rPr>
          <w:rFonts w:hint="eastAsia" w:hAnsi="仿宋" w:cs="Times New Roman"/>
          <w:color w:val="auto"/>
          <w:kern w:val="2"/>
          <w:szCs w:val="32"/>
          <w:highlight w:val="none"/>
          <w:u w:val="none"/>
          <w:lang w:val="en-US" w:eastAsia="zh-CN"/>
        </w:rPr>
        <w:t>6.提供新植茉莉花管护承诺书，承诺对新植茉莉花持续管护</w:t>
      </w:r>
      <w:r>
        <w:rPr>
          <w:rFonts w:hint="eastAsia" w:ascii="仿宋_GB2312" w:hAnsi="仿宋_GB2312" w:eastAsia="仿宋_GB2312" w:cs="仿宋_GB2312"/>
          <w:color w:val="auto"/>
          <w:kern w:val="2"/>
          <w:szCs w:val="32"/>
          <w:highlight w:val="none"/>
          <w:u w:val="none"/>
          <w:lang w:val="en-US" w:eastAsia="zh-CN"/>
        </w:rPr>
        <w:t>5</w:t>
      </w:r>
      <w:r>
        <w:rPr>
          <w:rFonts w:hint="eastAsia" w:hAnsi="仿宋" w:cs="Times New Roman"/>
          <w:color w:val="auto"/>
          <w:kern w:val="2"/>
          <w:szCs w:val="32"/>
          <w:highlight w:val="none"/>
          <w:u w:val="none"/>
          <w:lang w:val="en-US" w:eastAsia="zh-CN"/>
        </w:rPr>
        <w:t>年及以上（附件1-2）；</w:t>
      </w:r>
    </w:p>
    <w:p w14:paraId="04CDBEE3">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default" w:hAnsi="仿宋" w:cs="Times New Roman"/>
          <w:color w:val="auto"/>
          <w:kern w:val="2"/>
          <w:szCs w:val="32"/>
          <w:highlight w:val="none"/>
          <w:u w:val="none"/>
          <w:lang w:val="en-US" w:eastAsia="zh-CN"/>
        </w:rPr>
      </w:pPr>
      <w:r>
        <w:rPr>
          <w:rFonts w:hint="eastAsia" w:hAnsi="仿宋" w:cs="Times New Roman"/>
          <w:color w:val="auto"/>
          <w:kern w:val="2"/>
          <w:szCs w:val="32"/>
          <w:highlight w:val="none"/>
          <w:u w:val="none"/>
          <w:lang w:val="en-US" w:eastAsia="zh-CN"/>
        </w:rPr>
        <w:t>7.茉莉花种植分级保护基地灾毁需提供乡镇和农业农村部门联合出具的灾毁核查认定书，并在12个月内重建方可享受政策。</w:t>
      </w:r>
    </w:p>
    <w:p w14:paraId="1A189FE2">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ascii="仿宋_GB2312" w:hAnsi="仿宋" w:eastAsia="仿宋_GB2312" w:cs="仿宋"/>
          <w:color w:val="auto"/>
          <w:kern w:val="2"/>
          <w:szCs w:val="32"/>
          <w:highlight w:val="none"/>
          <w:u w:val="none"/>
        </w:rPr>
      </w:pPr>
      <w:r>
        <w:rPr>
          <w:rFonts w:hint="eastAsia" w:ascii="仿宋_GB2312" w:hAnsi="仿宋" w:eastAsia="仿宋_GB2312" w:cs="仿宋"/>
          <w:color w:val="auto"/>
          <w:kern w:val="2"/>
          <w:szCs w:val="32"/>
          <w:highlight w:val="none"/>
          <w:u w:val="none"/>
        </w:rPr>
        <w:t>以上材料</w:t>
      </w:r>
      <w:r>
        <w:rPr>
          <w:rFonts w:hint="eastAsia" w:ascii="仿宋_GB2312" w:hAnsi="仿宋" w:eastAsia="仿宋_GB2312" w:cs="仿宋"/>
          <w:color w:val="auto"/>
          <w:kern w:val="2"/>
          <w:szCs w:val="32"/>
          <w:highlight w:val="none"/>
          <w:u w:val="none"/>
          <w:lang w:eastAsia="zh-CN"/>
        </w:rPr>
        <w:t>与</w:t>
      </w:r>
      <w:r>
        <w:rPr>
          <w:rFonts w:hint="eastAsia" w:ascii="仿宋_GB2312" w:hAnsi="仿宋" w:eastAsia="仿宋_GB2312" w:cs="Times New Roman"/>
          <w:color w:val="auto"/>
          <w:kern w:val="2"/>
          <w:szCs w:val="32"/>
          <w:highlight w:val="none"/>
          <w:u w:val="none"/>
        </w:rPr>
        <w:t>公示</w:t>
      </w:r>
      <w:r>
        <w:rPr>
          <w:rFonts w:hint="eastAsia" w:ascii="仿宋_GB2312" w:hAnsi="仿宋" w:eastAsia="仿宋_GB2312" w:cs="Times New Roman"/>
          <w:color w:val="auto"/>
          <w:kern w:val="2"/>
          <w:szCs w:val="32"/>
          <w:highlight w:val="none"/>
          <w:u w:val="none"/>
          <w:lang w:eastAsia="zh-CN"/>
        </w:rPr>
        <w:t>文件（须</w:t>
      </w:r>
      <w:r>
        <w:rPr>
          <w:rFonts w:hint="eastAsia" w:ascii="仿宋_GB2312" w:hAnsi="仿宋" w:eastAsia="仿宋_GB2312" w:cs="Times New Roman"/>
          <w:color w:val="auto"/>
          <w:kern w:val="2"/>
          <w:szCs w:val="32"/>
          <w:highlight w:val="none"/>
          <w:u w:val="none"/>
        </w:rPr>
        <w:t>标注</w:t>
      </w:r>
      <w:r>
        <w:rPr>
          <w:rFonts w:hint="eastAsia" w:ascii="仿宋_GB2312" w:hAnsi="仿宋" w:eastAsia="仿宋_GB2312" w:cs="Times New Roman"/>
          <w:color w:val="auto"/>
          <w:kern w:val="2"/>
          <w:szCs w:val="32"/>
          <w:highlight w:val="none"/>
          <w:u w:val="none"/>
          <w:lang w:eastAsia="zh-CN"/>
        </w:rPr>
        <w:t>“公示无异议”字样）、</w:t>
      </w:r>
      <w:r>
        <w:rPr>
          <w:rFonts w:hint="eastAsia" w:ascii="仿宋_GB2312" w:hAnsi="仿宋" w:eastAsia="仿宋_GB2312" w:cs="Times New Roman"/>
          <w:color w:val="auto"/>
          <w:kern w:val="2"/>
          <w:szCs w:val="32"/>
          <w:highlight w:val="none"/>
          <w:u w:val="none"/>
          <w:lang w:val="en-US" w:eastAsia="zh-CN"/>
        </w:rPr>
        <w:t>信用记录、涉黑涉恶背景核查、</w:t>
      </w:r>
      <w:r>
        <w:rPr>
          <w:rFonts w:hint="eastAsia" w:ascii="仿宋_GB2312" w:hAnsi="仿宋" w:eastAsia="仿宋_GB2312" w:cs="仿宋"/>
          <w:color w:val="auto"/>
          <w:kern w:val="2"/>
          <w:szCs w:val="32"/>
          <w:highlight w:val="none"/>
          <w:u w:val="none"/>
          <w:lang w:eastAsia="zh-CN"/>
        </w:rPr>
        <w:t>承</w:t>
      </w:r>
      <w:r>
        <w:rPr>
          <w:rFonts w:hint="eastAsia" w:ascii="仿宋_GB2312" w:hAnsi="仿宋" w:eastAsia="仿宋_GB2312" w:cs="Times New Roman"/>
          <w:color w:val="auto"/>
          <w:kern w:val="2"/>
          <w:szCs w:val="30"/>
          <w:highlight w:val="none"/>
          <w:u w:val="none"/>
          <w:lang w:val="en-US" w:eastAsia="zh-CN"/>
        </w:rPr>
        <w:t>诺书（</w:t>
      </w:r>
      <w:r>
        <w:rPr>
          <w:rFonts w:hint="eastAsia" w:hAnsi="仿宋" w:cs="Times New Roman"/>
          <w:color w:val="auto"/>
          <w:kern w:val="2"/>
          <w:szCs w:val="30"/>
          <w:highlight w:val="none"/>
          <w:u w:val="none"/>
          <w:lang w:val="en-US" w:eastAsia="zh-CN"/>
        </w:rPr>
        <w:t>附件7</w:t>
      </w:r>
      <w:r>
        <w:rPr>
          <w:rFonts w:hint="eastAsia" w:ascii="仿宋_GB2312" w:hAnsi="仿宋" w:eastAsia="仿宋_GB2312" w:cs="Times New Roman"/>
          <w:color w:val="auto"/>
          <w:kern w:val="2"/>
          <w:szCs w:val="30"/>
          <w:highlight w:val="none"/>
          <w:u w:val="none"/>
          <w:lang w:val="en-US" w:eastAsia="zh-CN"/>
        </w:rPr>
        <w:t>）等一</w:t>
      </w:r>
      <w:r>
        <w:rPr>
          <w:rFonts w:hint="eastAsia" w:ascii="仿宋_GB2312" w:hAnsi="仿宋" w:eastAsia="仿宋_GB2312" w:cs="仿宋"/>
          <w:color w:val="auto"/>
          <w:kern w:val="2"/>
          <w:szCs w:val="32"/>
          <w:highlight w:val="none"/>
          <w:u w:val="none"/>
        </w:rPr>
        <w:t>式两份，</w:t>
      </w:r>
      <w:r>
        <w:rPr>
          <w:rFonts w:hint="eastAsia" w:ascii="仿宋_GB2312" w:hAnsi="仿宋" w:eastAsia="仿宋_GB2312" w:cs="仿宋"/>
          <w:bCs/>
          <w:color w:val="auto"/>
          <w:kern w:val="2"/>
          <w:szCs w:val="32"/>
          <w:highlight w:val="none"/>
          <w:u w:val="none"/>
        </w:rPr>
        <w:t>复印件须加盖公（签）章，</w:t>
      </w:r>
      <w:r>
        <w:rPr>
          <w:rFonts w:hint="eastAsia" w:ascii="仿宋_GB2312" w:hAnsi="仿宋" w:eastAsia="仿宋_GB2312" w:cs="仿宋"/>
          <w:color w:val="auto"/>
          <w:kern w:val="2"/>
          <w:szCs w:val="32"/>
          <w:highlight w:val="none"/>
          <w:u w:val="none"/>
        </w:rPr>
        <w:t>同时报送PDF文件，并确保纸质材料和PDF文件保持一致。</w:t>
      </w:r>
    </w:p>
    <w:p w14:paraId="39F926B3">
      <w:pPr>
        <w:keepNext w:val="0"/>
        <w:keepLines w:val="0"/>
        <w:pageBreakBefore w:val="0"/>
        <w:widowControl w:val="0"/>
        <w:numPr>
          <w:ilvl w:val="0"/>
          <w:numId w:val="0"/>
        </w:numPr>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五、</w:t>
      </w:r>
      <w:r>
        <w:rPr>
          <w:rFonts w:hint="eastAsia" w:ascii="黑体" w:hAnsi="黑体" w:eastAsia="黑体" w:cs="仿宋"/>
          <w:color w:val="auto"/>
          <w:kern w:val="2"/>
          <w:szCs w:val="32"/>
          <w:highlight w:val="none"/>
          <w:u w:val="none"/>
        </w:rPr>
        <w:t>申报程序与时间</w:t>
      </w:r>
    </w:p>
    <w:p w14:paraId="04CBE575">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none"/>
        </w:rPr>
      </w:pPr>
      <w:r>
        <w:rPr>
          <w:rFonts w:hint="eastAsia" w:ascii="仿宋_GB2312" w:hAnsi="仿宋" w:eastAsia="仿宋_GB2312" w:cs="Times New Roman"/>
          <w:color w:val="auto"/>
          <w:kern w:val="2"/>
          <w:szCs w:val="32"/>
          <w:highlight w:val="none"/>
          <w:u w:val="none"/>
          <w:lang w:eastAsia="zh-CN"/>
        </w:rPr>
        <w:t>由茉莉花基地所在的</w:t>
      </w:r>
      <w:r>
        <w:rPr>
          <w:rFonts w:hint="eastAsia" w:hAnsi="仿宋" w:cs="Times New Roman"/>
          <w:color w:val="auto"/>
          <w:kern w:val="2"/>
          <w:szCs w:val="32"/>
          <w:highlight w:val="none"/>
          <w:u w:val="none"/>
          <w:lang w:eastAsia="zh-CN"/>
        </w:rPr>
        <w:t>县（市、区）</w:t>
      </w:r>
      <w:r>
        <w:rPr>
          <w:rFonts w:hint="eastAsia" w:ascii="仿宋_GB2312" w:hAnsi="仿宋" w:eastAsia="仿宋_GB2312" w:cs="Times New Roman"/>
          <w:color w:val="auto"/>
          <w:kern w:val="2"/>
          <w:szCs w:val="32"/>
          <w:highlight w:val="none"/>
          <w:u w:val="none"/>
        </w:rPr>
        <w:t>农业农村、财政部门按规定程序组织安排项目申报、材料审核、现场核查、验收公示等工作，并按本实施方案规定的时限联合行文报市农业农村局。</w:t>
      </w:r>
    </w:p>
    <w:p w14:paraId="5DA4F246">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none"/>
        </w:rPr>
      </w:pPr>
    </w:p>
    <w:p w14:paraId="0A3A60DA">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eastAsia" w:ascii="仿宋_GB2312" w:hAnsi="仿宋" w:eastAsia="仿宋_GB2312" w:cs="Times New Roman"/>
          <w:color w:val="auto"/>
          <w:kern w:val="2"/>
          <w:szCs w:val="32"/>
          <w:highlight w:val="none"/>
          <w:u w:val="none"/>
        </w:rPr>
      </w:pPr>
      <w:r>
        <w:rPr>
          <w:rFonts w:hint="eastAsia" w:ascii="仿宋_GB2312" w:hAnsi="仿宋" w:eastAsia="仿宋_GB2312" w:cs="Times New Roman"/>
          <w:color w:val="auto"/>
          <w:kern w:val="2"/>
          <w:szCs w:val="32"/>
          <w:highlight w:val="none"/>
          <w:u w:val="none"/>
        </w:rPr>
        <w:t>附件：</w:t>
      </w:r>
      <w:r>
        <w:rPr>
          <w:rFonts w:hint="eastAsia" w:hAnsi="仿宋" w:cs="Times New Roman"/>
          <w:color w:val="auto"/>
          <w:kern w:val="2"/>
          <w:szCs w:val="32"/>
          <w:highlight w:val="none"/>
          <w:u w:val="none"/>
          <w:lang w:val="en-US" w:eastAsia="zh-CN"/>
        </w:rPr>
        <w:t>1-</w:t>
      </w:r>
      <w:r>
        <w:rPr>
          <w:rFonts w:hint="eastAsia" w:ascii="仿宋_GB2312" w:hAnsi="仿宋" w:eastAsia="仿宋_GB2312" w:cs="Times New Roman"/>
          <w:color w:val="auto"/>
          <w:kern w:val="2"/>
          <w:szCs w:val="32"/>
          <w:highlight w:val="none"/>
          <w:u w:val="none"/>
        </w:rPr>
        <w:t>1.茉莉花基地建设申报表</w:t>
      </w:r>
    </w:p>
    <w:p w14:paraId="376645C7">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eastAsia" w:ascii="Times New Roman" w:hAnsi="Times New Roman" w:eastAsia="仿宋" w:cs="Times New Roman"/>
          <w:color w:val="auto"/>
          <w:kern w:val="2"/>
          <w:sz w:val="18"/>
          <w:szCs w:val="18"/>
          <w:highlight w:val="none"/>
          <w:u w:val="none"/>
          <w:lang w:val="en-US" w:eastAsia="zh-CN" w:bidi="ar-SA"/>
        </w:rPr>
      </w:pPr>
      <w:r>
        <w:rPr>
          <w:rFonts w:hint="eastAsia" w:hAnsi="仿宋" w:cs="Times New Roman"/>
          <w:color w:val="auto"/>
          <w:kern w:val="2"/>
          <w:szCs w:val="32"/>
          <w:highlight w:val="none"/>
          <w:u w:val="none"/>
          <w:lang w:val="en-US" w:eastAsia="zh-CN"/>
        </w:rPr>
        <w:t xml:space="preserve">      1-2.新植茉莉花管护承诺书</w:t>
      </w:r>
    </w:p>
    <w:p w14:paraId="3A49CC9C">
      <w:pPr>
        <w:spacing w:line="590" w:lineRule="exact"/>
        <w:jc w:val="left"/>
        <w:rPr>
          <w:rFonts w:hint="eastAsia" w:ascii="仿宋_GB2312" w:hAnsi="仿宋_GB2312" w:eastAsia="仿宋_GB2312" w:cs="仿宋_GB2312"/>
          <w:color w:val="auto"/>
          <w:kern w:val="2"/>
          <w:szCs w:val="32"/>
          <w:highlight w:val="none"/>
          <w:u w:val="none"/>
        </w:rPr>
      </w:pPr>
    </w:p>
    <w:p w14:paraId="3EEC6CD7">
      <w:pPr>
        <w:spacing w:line="590" w:lineRule="exact"/>
        <w:jc w:val="left"/>
        <w:rPr>
          <w:rFonts w:hint="eastAsia" w:ascii="仿宋_GB2312" w:hAnsi="仿宋_GB2312" w:eastAsia="仿宋_GB2312" w:cs="仿宋_GB2312"/>
          <w:color w:val="auto"/>
          <w:szCs w:val="32"/>
          <w:highlight w:val="none"/>
          <w:u w:val="none"/>
        </w:rPr>
        <w:sectPr>
          <w:footerReference r:id="rId5" w:type="default"/>
          <w:footerReference r:id="rId6" w:type="even"/>
          <w:pgSz w:w="11850" w:h="16783"/>
          <w:pgMar w:top="1417" w:right="1361" w:bottom="1803" w:left="1417" w:header="851" w:footer="1417" w:gutter="0"/>
          <w:pgNumType w:fmt="decimal"/>
          <w:cols w:space="0" w:num="1"/>
          <w:rtlGutter w:val="0"/>
          <w:docGrid w:type="linesAndChars" w:linePitch="574" w:charSpace="-1251"/>
        </w:sectPr>
      </w:pPr>
    </w:p>
    <w:p w14:paraId="62F01E6C">
      <w:pPr>
        <w:spacing w:line="590" w:lineRule="exact"/>
        <w:jc w:val="left"/>
        <w:rPr>
          <w:rFonts w:hint="default" w:ascii="Times New Roman" w:hAnsi="???????" w:eastAsia="仿宋_GB2312" w:cs="Times New Roman"/>
          <w:color w:val="auto"/>
          <w:kern w:val="2"/>
          <w:sz w:val="44"/>
          <w:szCs w:val="44"/>
          <w:highlight w:val="none"/>
          <w:u w:val="none"/>
          <w:lang w:val="en-US" w:eastAsia="zh-CN"/>
        </w:rPr>
      </w:pPr>
      <w:r>
        <w:rPr>
          <w:rFonts w:hint="eastAsia" w:ascii="仿宋_GB2312" w:hAnsi="仿宋_GB2312" w:eastAsia="仿宋_GB2312" w:cs="仿宋_GB2312"/>
          <w:color w:val="auto"/>
          <w:kern w:val="2"/>
          <w:szCs w:val="32"/>
          <w:highlight w:val="none"/>
          <w:u w:val="none"/>
        </w:rPr>
        <w:t>附件1</w:t>
      </w:r>
      <w:r>
        <w:rPr>
          <w:rFonts w:hint="default" w:ascii="仿宋_GB2312" w:hAnsi="仿宋_GB2312" w:eastAsia="仿宋_GB2312" w:cs="仿宋_GB2312"/>
          <w:color w:val="auto"/>
          <w:kern w:val="2"/>
          <w:szCs w:val="32"/>
          <w:highlight w:val="none"/>
          <w:u w:val="none"/>
          <w:lang w:val="en"/>
        </w:rPr>
        <w:t>-1</w:t>
      </w:r>
    </w:p>
    <w:p w14:paraId="6CAA7565">
      <w:pPr>
        <w:spacing w:line="540" w:lineRule="exact"/>
        <w:jc w:val="center"/>
        <w:rPr>
          <w:rFonts w:hint="eastAsia" w:ascii="方正小标宋简体" w:hAnsi="方正小标宋简体" w:eastAsia="方正小标宋简体" w:cs="方正小标宋简体"/>
          <w:color w:val="auto"/>
          <w:kern w:val="2"/>
          <w:sz w:val="44"/>
          <w:szCs w:val="44"/>
          <w:highlight w:val="none"/>
          <w:u w:val="none"/>
        </w:rPr>
      </w:pPr>
      <w:r>
        <w:rPr>
          <w:rFonts w:hint="eastAsia" w:ascii="方正小标宋简体" w:hAnsi="方正小标宋简体" w:eastAsia="方正小标宋简体" w:cs="方正小标宋简体"/>
          <w:color w:val="auto"/>
          <w:kern w:val="2"/>
          <w:sz w:val="44"/>
          <w:szCs w:val="44"/>
          <w:highlight w:val="none"/>
          <w:u w:val="none"/>
        </w:rPr>
        <w:t>茉莉花基地建设申报表</w:t>
      </w:r>
    </w:p>
    <w:p w14:paraId="0ED03BB9">
      <w:pPr>
        <w:spacing w:beforeLines="100" w:line="540" w:lineRule="exact"/>
        <w:jc w:val="both"/>
        <w:rPr>
          <w:rFonts w:ascii="黑体" w:hAnsi="黑体" w:eastAsia="黑体" w:cs="Times New Roman"/>
          <w:color w:val="auto"/>
          <w:kern w:val="2"/>
          <w:sz w:val="24"/>
          <w:szCs w:val="24"/>
          <w:highlight w:val="none"/>
          <w:u w:val="none"/>
        </w:rPr>
      </w:pPr>
      <w:r>
        <w:rPr>
          <w:rFonts w:hint="eastAsia" w:ascii="黑体" w:hAnsi="黑体" w:eastAsia="黑体" w:cs="Times New Roman"/>
          <w:color w:val="auto"/>
          <w:kern w:val="0"/>
          <w:sz w:val="24"/>
          <w:szCs w:val="24"/>
          <w:highlight w:val="none"/>
          <w:u w:val="none"/>
          <w:lang w:eastAsia="zh-CN"/>
        </w:rPr>
        <w:t xml:space="preserve">申报主体（签章）：                                </w:t>
      </w:r>
      <w:r>
        <w:rPr>
          <w:rFonts w:hint="eastAsia" w:ascii="黑体" w:hAnsi="黑体" w:eastAsia="黑体" w:cs="Times New Roman"/>
          <w:color w:val="auto"/>
          <w:kern w:val="0"/>
          <w:sz w:val="24"/>
          <w:szCs w:val="24"/>
          <w:highlight w:val="none"/>
          <w:u w:val="none"/>
        </w:rPr>
        <w:t>填报日期：</w:t>
      </w:r>
      <w:r>
        <w:rPr>
          <w:rFonts w:hint="eastAsia" w:ascii="黑体" w:hAnsi="黑体" w:eastAsia="黑体" w:cs="Times New Roman"/>
          <w:color w:val="auto"/>
          <w:kern w:val="0"/>
          <w:sz w:val="24"/>
          <w:szCs w:val="24"/>
          <w:highlight w:val="none"/>
          <w:u w:val="none"/>
          <w:lang w:val="en-US" w:eastAsia="zh-CN"/>
        </w:rPr>
        <w:t xml:space="preserve">  </w:t>
      </w:r>
      <w:r>
        <w:rPr>
          <w:rFonts w:hint="eastAsia" w:ascii="黑体" w:hAnsi="黑体" w:eastAsia="黑体" w:cs="Times New Roman"/>
          <w:color w:val="auto"/>
          <w:kern w:val="0"/>
          <w:sz w:val="24"/>
          <w:szCs w:val="24"/>
          <w:highlight w:val="none"/>
          <w:u w:val="none"/>
        </w:rPr>
        <w:t>年</w:t>
      </w:r>
      <w:r>
        <w:rPr>
          <w:rFonts w:hint="eastAsia" w:ascii="黑体" w:hAnsi="黑体" w:eastAsia="黑体" w:cs="Times New Roman"/>
          <w:color w:val="auto"/>
          <w:kern w:val="0"/>
          <w:sz w:val="24"/>
          <w:szCs w:val="24"/>
          <w:highlight w:val="none"/>
          <w:u w:val="none"/>
          <w:lang w:val="en-US" w:eastAsia="zh-CN"/>
        </w:rPr>
        <w:t xml:space="preserve">  </w:t>
      </w:r>
      <w:r>
        <w:rPr>
          <w:rFonts w:hint="eastAsia" w:ascii="黑体" w:hAnsi="黑体" w:eastAsia="黑体" w:cs="Times New Roman"/>
          <w:color w:val="auto"/>
          <w:kern w:val="0"/>
          <w:sz w:val="24"/>
          <w:szCs w:val="24"/>
          <w:highlight w:val="none"/>
          <w:u w:val="none"/>
        </w:rPr>
        <w:t>月</w:t>
      </w:r>
      <w:r>
        <w:rPr>
          <w:rFonts w:hint="eastAsia" w:ascii="黑体" w:hAnsi="黑体" w:eastAsia="黑体" w:cs="Times New Roman"/>
          <w:color w:val="auto"/>
          <w:kern w:val="0"/>
          <w:sz w:val="24"/>
          <w:szCs w:val="24"/>
          <w:highlight w:val="none"/>
          <w:u w:val="none"/>
          <w:lang w:val="en-US" w:eastAsia="zh-CN"/>
        </w:rPr>
        <w:t xml:space="preserve">  </w:t>
      </w:r>
      <w:r>
        <w:rPr>
          <w:rFonts w:hint="eastAsia" w:ascii="黑体" w:hAnsi="黑体" w:eastAsia="黑体" w:cs="Times New Roman"/>
          <w:color w:val="auto"/>
          <w:kern w:val="0"/>
          <w:sz w:val="24"/>
          <w:szCs w:val="24"/>
          <w:highlight w:val="none"/>
          <w:u w:val="none"/>
        </w:rPr>
        <w:t>日</w:t>
      </w:r>
    </w:p>
    <w:tbl>
      <w:tblPr>
        <w:tblStyle w:val="7"/>
        <w:tblW w:w="87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2311"/>
        <w:gridCol w:w="1891"/>
        <w:gridCol w:w="2486"/>
      </w:tblGrid>
      <w:tr w14:paraId="677F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041" w:type="dxa"/>
            <w:vAlign w:val="center"/>
          </w:tcPr>
          <w:p w14:paraId="1302381B">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申报</w:t>
            </w:r>
            <w:r>
              <w:rPr>
                <w:rFonts w:hint="eastAsia" w:ascii="黑体" w:hAnsi="黑体" w:eastAsia="黑体" w:cs="Times New Roman"/>
                <w:color w:val="auto"/>
                <w:kern w:val="0"/>
                <w:sz w:val="24"/>
                <w:szCs w:val="24"/>
                <w:highlight w:val="none"/>
                <w:u w:val="none"/>
              </w:rPr>
              <w:t>主体名称</w:t>
            </w:r>
          </w:p>
        </w:tc>
        <w:tc>
          <w:tcPr>
            <w:tcW w:w="6688" w:type="dxa"/>
            <w:gridSpan w:val="3"/>
            <w:tcBorders>
              <w:left w:val="nil"/>
            </w:tcBorders>
            <w:vAlign w:val="center"/>
          </w:tcPr>
          <w:p w14:paraId="0C04A071">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0497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5B185852">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联系人</w:t>
            </w:r>
          </w:p>
        </w:tc>
        <w:tc>
          <w:tcPr>
            <w:tcW w:w="2311" w:type="dxa"/>
            <w:tcBorders>
              <w:left w:val="nil"/>
            </w:tcBorders>
            <w:vAlign w:val="center"/>
          </w:tcPr>
          <w:p w14:paraId="2A83E506">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c>
          <w:tcPr>
            <w:tcW w:w="1891" w:type="dxa"/>
            <w:tcBorders>
              <w:left w:val="nil"/>
            </w:tcBorders>
            <w:vAlign w:val="center"/>
          </w:tcPr>
          <w:p w14:paraId="1330305E">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联系电话</w:t>
            </w:r>
          </w:p>
        </w:tc>
        <w:tc>
          <w:tcPr>
            <w:tcW w:w="2486" w:type="dxa"/>
            <w:tcBorders>
              <w:left w:val="nil"/>
            </w:tcBorders>
            <w:vAlign w:val="center"/>
          </w:tcPr>
          <w:p w14:paraId="197B8478">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365D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2041" w:type="dxa"/>
            <w:vAlign w:val="center"/>
          </w:tcPr>
          <w:p w14:paraId="449DF33F">
            <w:pPr>
              <w:keepNext w:val="0"/>
              <w:keepLines w:val="0"/>
              <w:suppressLineNumbers w:val="0"/>
              <w:spacing w:before="0" w:beforeAutospacing="0" w:after="0" w:afterAutospacing="0" w:line="480" w:lineRule="exact"/>
              <w:ind w:left="0" w:right="0"/>
              <w:jc w:val="center"/>
              <w:rPr>
                <w:rFonts w:hint="eastAsia" w:ascii="黑体" w:hAnsi="黑体" w:eastAsia="黑体" w:cs="Times New Roman"/>
                <w:color w:val="auto"/>
                <w:kern w:val="0"/>
                <w:sz w:val="24"/>
                <w:szCs w:val="24"/>
                <w:highlight w:val="none"/>
                <w:u w:val="none"/>
                <w:lang w:val="en-US" w:eastAsia="zh-CN"/>
              </w:rPr>
            </w:pPr>
            <w:r>
              <w:rPr>
                <w:rFonts w:hint="eastAsia" w:ascii="黑体" w:hAnsi="黑体" w:eastAsia="黑体" w:cs="Times New Roman"/>
                <w:color w:val="auto"/>
                <w:kern w:val="0"/>
                <w:sz w:val="24"/>
                <w:szCs w:val="24"/>
                <w:highlight w:val="none"/>
                <w:u w:val="none"/>
                <w:lang w:val="en-US" w:eastAsia="zh-CN"/>
              </w:rPr>
              <w:t>茉莉花基地</w:t>
            </w:r>
          </w:p>
          <w:p w14:paraId="7D2A199E">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所在地</w:t>
            </w:r>
          </w:p>
        </w:tc>
        <w:tc>
          <w:tcPr>
            <w:tcW w:w="2311" w:type="dxa"/>
            <w:tcBorders>
              <w:left w:val="nil"/>
            </w:tcBorders>
            <w:vAlign w:val="center"/>
          </w:tcPr>
          <w:p w14:paraId="5ACB25B5">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c>
          <w:tcPr>
            <w:tcW w:w="1891" w:type="dxa"/>
            <w:vAlign w:val="center"/>
          </w:tcPr>
          <w:p w14:paraId="6B33F7CA">
            <w:pPr>
              <w:keepNext w:val="0"/>
              <w:keepLines w:val="0"/>
              <w:suppressLineNumbers w:val="0"/>
              <w:spacing w:before="0" w:beforeAutospacing="0" w:after="0" w:afterAutospacing="0" w:line="480" w:lineRule="exact"/>
              <w:ind w:left="0" w:right="0"/>
              <w:jc w:val="center"/>
              <w:rPr>
                <w:rFonts w:hint="eastAsia" w:ascii="黑体" w:hAnsi="黑体" w:eastAsia="黑体" w:cs="Times New Roman"/>
                <w:color w:val="auto"/>
                <w:kern w:val="0"/>
                <w:sz w:val="24"/>
                <w:szCs w:val="24"/>
                <w:highlight w:val="none"/>
                <w:u w:val="none"/>
                <w:lang w:val="en-US" w:eastAsia="zh-CN"/>
              </w:rPr>
            </w:pPr>
            <w:r>
              <w:rPr>
                <w:rFonts w:hint="eastAsia" w:ascii="黑体" w:hAnsi="黑体" w:eastAsia="黑体" w:cs="Times New Roman"/>
                <w:color w:val="auto"/>
                <w:kern w:val="0"/>
                <w:sz w:val="24"/>
                <w:szCs w:val="24"/>
                <w:highlight w:val="none"/>
                <w:u w:val="none"/>
                <w:lang w:val="en-US" w:eastAsia="zh-CN"/>
              </w:rPr>
              <w:t>奖补金额</w:t>
            </w:r>
          </w:p>
          <w:p w14:paraId="286ECA85">
            <w:pPr>
              <w:keepNext w:val="0"/>
              <w:keepLines w:val="0"/>
              <w:suppressLineNumbers w:val="0"/>
              <w:spacing w:before="0" w:beforeAutospacing="0" w:after="0" w:afterAutospacing="0" w:line="480" w:lineRule="exact"/>
              <w:ind w:left="0" w:right="0"/>
              <w:jc w:val="center"/>
              <w:rPr>
                <w:rFonts w:hint="eastAsia" w:ascii="黑体" w:hAnsi="黑体" w:eastAsia="黑体" w:cs="Times New Roman"/>
                <w:color w:val="auto"/>
                <w:kern w:val="0"/>
                <w:sz w:val="24"/>
                <w:szCs w:val="24"/>
                <w:highlight w:val="none"/>
                <w:u w:val="none"/>
                <w:lang w:val="en-US" w:eastAsia="zh-CN"/>
              </w:rPr>
            </w:pPr>
            <w:r>
              <w:rPr>
                <w:rFonts w:hint="eastAsia" w:ascii="黑体" w:hAnsi="黑体" w:eastAsia="黑体" w:cs="Times New Roman"/>
                <w:color w:val="auto"/>
                <w:kern w:val="0"/>
                <w:sz w:val="24"/>
                <w:szCs w:val="24"/>
                <w:highlight w:val="none"/>
                <w:u w:val="none"/>
                <w:lang w:val="en-US" w:eastAsia="zh-CN"/>
              </w:rPr>
              <w:t>（万元）</w:t>
            </w:r>
          </w:p>
        </w:tc>
        <w:tc>
          <w:tcPr>
            <w:tcW w:w="2486" w:type="dxa"/>
            <w:vAlign w:val="center"/>
          </w:tcPr>
          <w:p w14:paraId="5DADCBDE">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4F80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041" w:type="dxa"/>
            <w:vAlign w:val="center"/>
          </w:tcPr>
          <w:p w14:paraId="117C25B6">
            <w:pPr>
              <w:keepNext w:val="0"/>
              <w:keepLines w:val="0"/>
              <w:suppressLineNumbers w:val="0"/>
              <w:spacing w:before="0" w:beforeAutospacing="0" w:after="0" w:afterAutospacing="0" w:line="480" w:lineRule="exact"/>
              <w:ind w:left="0" w:right="0"/>
              <w:jc w:val="center"/>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rPr>
              <w:t>种植时间</w:t>
            </w:r>
            <w:r>
              <w:rPr>
                <w:rFonts w:hint="eastAsia" w:ascii="黑体" w:hAnsi="黑体" w:eastAsia="黑体" w:cs="Times New Roman"/>
                <w:color w:val="auto"/>
                <w:kern w:val="0"/>
                <w:sz w:val="24"/>
                <w:szCs w:val="24"/>
                <w:highlight w:val="none"/>
                <w:u w:val="none"/>
                <w:lang w:eastAsia="zh-CN"/>
              </w:rPr>
              <w:t>（年度）</w:t>
            </w:r>
          </w:p>
        </w:tc>
        <w:tc>
          <w:tcPr>
            <w:tcW w:w="2311" w:type="dxa"/>
            <w:tcBorders>
              <w:left w:val="nil"/>
            </w:tcBorders>
            <w:vAlign w:val="center"/>
          </w:tcPr>
          <w:p w14:paraId="05327234">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c>
          <w:tcPr>
            <w:tcW w:w="1891" w:type="dxa"/>
            <w:tcBorders>
              <w:left w:val="nil"/>
            </w:tcBorders>
            <w:vAlign w:val="center"/>
          </w:tcPr>
          <w:p w14:paraId="243A55EA">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种植面积（亩）</w:t>
            </w:r>
          </w:p>
        </w:tc>
        <w:tc>
          <w:tcPr>
            <w:tcW w:w="2486" w:type="dxa"/>
            <w:tcBorders>
              <w:left w:val="nil"/>
            </w:tcBorders>
            <w:vAlign w:val="center"/>
          </w:tcPr>
          <w:p w14:paraId="4988B6AD">
            <w:pPr>
              <w:keepNext w:val="0"/>
              <w:keepLines w:val="0"/>
              <w:suppressLineNumbers w:val="0"/>
              <w:spacing w:before="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537F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7" w:hRule="atLeast"/>
        </w:trPr>
        <w:tc>
          <w:tcPr>
            <w:tcW w:w="4352" w:type="dxa"/>
            <w:gridSpan w:val="2"/>
            <w:vAlign w:val="center"/>
          </w:tcPr>
          <w:p w14:paraId="77380956">
            <w:pPr>
              <w:keepNext w:val="0"/>
              <w:keepLines w:val="0"/>
              <w:suppressLineNumbers w:val="0"/>
              <w:spacing w:before="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村</w:t>
            </w:r>
            <w:r>
              <w:rPr>
                <w:rFonts w:hint="eastAsia" w:ascii="黑体" w:hAnsi="黑体" w:eastAsia="黑体" w:cs="Times New Roman"/>
                <w:color w:val="auto"/>
                <w:kern w:val="0"/>
                <w:sz w:val="24"/>
                <w:szCs w:val="24"/>
                <w:highlight w:val="none"/>
                <w:u w:val="none"/>
                <w:lang w:eastAsia="zh-CN"/>
              </w:rPr>
              <w:t>（</w:t>
            </w:r>
            <w:r>
              <w:rPr>
                <w:rFonts w:hint="eastAsia" w:ascii="黑体" w:hAnsi="黑体" w:eastAsia="黑体" w:cs="Times New Roman"/>
                <w:color w:val="auto"/>
                <w:kern w:val="0"/>
                <w:sz w:val="24"/>
                <w:szCs w:val="24"/>
                <w:highlight w:val="none"/>
                <w:u w:val="none"/>
                <w:lang w:val="en-US" w:eastAsia="zh-CN"/>
              </w:rPr>
              <w:t>居</w:t>
            </w:r>
            <w:r>
              <w:rPr>
                <w:rFonts w:hint="eastAsia" w:ascii="黑体" w:hAnsi="黑体" w:eastAsia="黑体" w:cs="Times New Roman"/>
                <w:color w:val="auto"/>
                <w:kern w:val="0"/>
                <w:sz w:val="24"/>
                <w:szCs w:val="24"/>
                <w:highlight w:val="none"/>
                <w:u w:val="none"/>
                <w:lang w:eastAsia="zh-CN"/>
              </w:rPr>
              <w:t>）</w:t>
            </w:r>
            <w:r>
              <w:rPr>
                <w:rFonts w:hint="eastAsia" w:ascii="黑体" w:hAnsi="黑体" w:eastAsia="黑体" w:cs="Times New Roman"/>
                <w:color w:val="auto"/>
                <w:kern w:val="0"/>
                <w:sz w:val="24"/>
                <w:szCs w:val="24"/>
                <w:highlight w:val="none"/>
                <w:u w:val="none"/>
              </w:rPr>
              <w:t>委会审核意见：</w:t>
            </w:r>
          </w:p>
          <w:p w14:paraId="30AEE1CF">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51CB031A">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审核</w:t>
            </w:r>
            <w:r>
              <w:rPr>
                <w:rFonts w:hint="eastAsia" w:ascii="黑体" w:hAnsi="黑体" w:eastAsia="黑体" w:cs="Times New Roman"/>
                <w:b/>
                <w:bCs/>
                <w:color w:val="auto"/>
                <w:kern w:val="2"/>
                <w:sz w:val="24"/>
                <w:szCs w:val="24"/>
                <w:highlight w:val="none"/>
                <w:u w:val="none"/>
                <w:lang w:val="en-US" w:eastAsia="zh-CN"/>
              </w:rPr>
              <w:t>无误</w:t>
            </w:r>
            <w:r>
              <w:rPr>
                <w:rFonts w:hint="eastAsia" w:ascii="黑体" w:hAnsi="黑体" w:eastAsia="黑体" w:cs="Times New Roman"/>
                <w:b/>
                <w:bCs/>
                <w:color w:val="auto"/>
                <w:kern w:val="2"/>
                <w:sz w:val="24"/>
                <w:szCs w:val="24"/>
                <w:highlight w:val="none"/>
                <w:u w:val="none"/>
              </w:rPr>
              <w:t>，同意申报。</w:t>
            </w:r>
          </w:p>
          <w:p w14:paraId="090B62E5">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39575ED1">
            <w:pPr>
              <w:keepNext w:val="0"/>
              <w:keepLines w:val="0"/>
              <w:suppressLineNumbers w:val="0"/>
              <w:spacing w:before="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0BFD4D33">
            <w:pPr>
              <w:keepNext w:val="0"/>
              <w:keepLines w:val="0"/>
              <w:suppressLineNumbers w:val="0"/>
              <w:spacing w:before="0" w:beforeAutospacing="0" w:after="0" w:afterAutospacing="0" w:line="480" w:lineRule="exact"/>
              <w:ind w:left="0" w:right="0" w:firstLine="459" w:firstLineChars="196"/>
              <w:jc w:val="right"/>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年</w:t>
            </w:r>
            <w:r>
              <w:rPr>
                <w:rFonts w:hint="eastAsia" w:ascii="黑体" w:hAnsi="黑体" w:eastAsia="黑体" w:cs="Times New Roman"/>
                <w:color w:val="auto"/>
                <w:kern w:val="0"/>
                <w:sz w:val="24"/>
                <w:szCs w:val="24"/>
                <w:highlight w:val="none"/>
                <w:u w:val="none"/>
                <w:lang w:val="en-US" w:eastAsia="zh-CN"/>
              </w:rPr>
              <w:t xml:space="preserve">  </w:t>
            </w:r>
            <w:r>
              <w:rPr>
                <w:rFonts w:hint="eastAsia" w:ascii="黑体" w:hAnsi="黑体" w:eastAsia="黑体" w:cs="Times New Roman"/>
                <w:color w:val="auto"/>
                <w:kern w:val="0"/>
                <w:sz w:val="24"/>
                <w:szCs w:val="24"/>
                <w:highlight w:val="none"/>
                <w:u w:val="none"/>
              </w:rPr>
              <w:t>月</w:t>
            </w:r>
            <w:r>
              <w:rPr>
                <w:rFonts w:hint="eastAsia" w:ascii="黑体" w:hAnsi="黑体" w:eastAsia="黑体" w:cs="Times New Roman"/>
                <w:color w:val="auto"/>
                <w:kern w:val="0"/>
                <w:sz w:val="24"/>
                <w:szCs w:val="24"/>
                <w:highlight w:val="none"/>
                <w:u w:val="none"/>
                <w:lang w:val="en-US" w:eastAsia="zh-CN"/>
              </w:rPr>
              <w:t xml:space="preserve">  </w:t>
            </w:r>
            <w:r>
              <w:rPr>
                <w:rFonts w:hint="eastAsia" w:ascii="黑体" w:hAnsi="黑体" w:eastAsia="黑体" w:cs="Times New Roman"/>
                <w:color w:val="auto"/>
                <w:kern w:val="0"/>
                <w:sz w:val="24"/>
                <w:szCs w:val="24"/>
                <w:highlight w:val="none"/>
                <w:u w:val="none"/>
              </w:rPr>
              <w:t>日</w:t>
            </w:r>
          </w:p>
        </w:tc>
        <w:tc>
          <w:tcPr>
            <w:tcW w:w="4377" w:type="dxa"/>
            <w:gridSpan w:val="2"/>
            <w:tcBorders>
              <w:left w:val="nil"/>
            </w:tcBorders>
            <w:vAlign w:val="center"/>
          </w:tcPr>
          <w:p w14:paraId="66A51B92">
            <w:pPr>
              <w:keepNext w:val="0"/>
              <w:keepLines w:val="0"/>
              <w:suppressLineNumbers w:val="0"/>
              <w:spacing w:before="0" w:beforeAutospacing="0" w:after="0" w:afterAutospacing="0" w:line="480" w:lineRule="exact"/>
              <w:ind w:left="0" w:right="0"/>
              <w:jc w:val="both"/>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乡镇（街道）政府复核意见：</w:t>
            </w:r>
          </w:p>
          <w:p w14:paraId="0E210F9D">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4BF32F91">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审核</w:t>
            </w:r>
            <w:r>
              <w:rPr>
                <w:rFonts w:hint="eastAsia" w:ascii="黑体" w:hAnsi="黑体" w:eastAsia="黑体" w:cs="Times New Roman"/>
                <w:b/>
                <w:bCs/>
                <w:color w:val="auto"/>
                <w:kern w:val="2"/>
                <w:sz w:val="24"/>
                <w:szCs w:val="24"/>
                <w:highlight w:val="none"/>
                <w:u w:val="none"/>
                <w:lang w:val="en-US" w:eastAsia="zh-CN"/>
              </w:rPr>
              <w:t>无误</w:t>
            </w:r>
            <w:r>
              <w:rPr>
                <w:rFonts w:hint="eastAsia" w:ascii="黑体" w:hAnsi="黑体" w:eastAsia="黑体" w:cs="Times New Roman"/>
                <w:b/>
                <w:bCs/>
                <w:color w:val="auto"/>
                <w:kern w:val="2"/>
                <w:sz w:val="24"/>
                <w:szCs w:val="24"/>
                <w:highlight w:val="none"/>
                <w:u w:val="none"/>
              </w:rPr>
              <w:t>，同意申报。</w:t>
            </w:r>
          </w:p>
          <w:p w14:paraId="0F741DF5">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5E7E1030">
            <w:pPr>
              <w:keepNext w:val="0"/>
              <w:keepLines w:val="0"/>
              <w:suppressLineNumbers w:val="0"/>
              <w:spacing w:before="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074F33EF">
            <w:pPr>
              <w:keepNext w:val="0"/>
              <w:keepLines w:val="0"/>
              <w:suppressLineNumbers w:val="0"/>
              <w:spacing w:before="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r>
      <w:tr w14:paraId="3C67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0" w:hRule="atLeast"/>
        </w:trPr>
        <w:tc>
          <w:tcPr>
            <w:tcW w:w="4352" w:type="dxa"/>
            <w:gridSpan w:val="2"/>
            <w:vAlign w:val="center"/>
          </w:tcPr>
          <w:p w14:paraId="3FD38AEE">
            <w:pPr>
              <w:keepNext w:val="0"/>
              <w:keepLines w:val="0"/>
              <w:suppressLineNumbers w:val="0"/>
              <w:spacing w:before="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县（市、区）</w:t>
            </w:r>
            <w:r>
              <w:rPr>
                <w:rFonts w:hint="eastAsia" w:ascii="黑体" w:hAnsi="黑体" w:eastAsia="黑体" w:cs="Times New Roman"/>
                <w:color w:val="auto"/>
                <w:kern w:val="0"/>
                <w:sz w:val="24"/>
                <w:szCs w:val="24"/>
                <w:highlight w:val="none"/>
                <w:u w:val="none"/>
              </w:rPr>
              <w:t>农业农村部门审查意见：</w:t>
            </w:r>
          </w:p>
          <w:p w14:paraId="39C857FA">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477F5EC1">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4469FF19">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4F8C27E3">
            <w:pPr>
              <w:keepNext w:val="0"/>
              <w:keepLines w:val="0"/>
              <w:suppressLineNumbers w:val="0"/>
              <w:spacing w:before="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252395B8">
            <w:pPr>
              <w:keepNext w:val="0"/>
              <w:keepLines w:val="0"/>
              <w:suppressLineNumbers w:val="0"/>
              <w:spacing w:before="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c>
          <w:tcPr>
            <w:tcW w:w="4377" w:type="dxa"/>
            <w:gridSpan w:val="2"/>
            <w:tcBorders>
              <w:left w:val="nil"/>
            </w:tcBorders>
            <w:vAlign w:val="center"/>
          </w:tcPr>
          <w:p w14:paraId="5C88ECDF">
            <w:pPr>
              <w:keepNext w:val="0"/>
              <w:keepLines w:val="0"/>
              <w:suppressLineNumbers w:val="0"/>
              <w:spacing w:before="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县（市、区）</w:t>
            </w:r>
            <w:r>
              <w:rPr>
                <w:rFonts w:hint="eastAsia" w:ascii="黑体" w:hAnsi="黑体" w:eastAsia="黑体" w:cs="Times New Roman"/>
                <w:color w:val="auto"/>
                <w:kern w:val="0"/>
                <w:sz w:val="24"/>
                <w:szCs w:val="24"/>
                <w:highlight w:val="none"/>
                <w:u w:val="none"/>
              </w:rPr>
              <w:t>财政局审查意见：</w:t>
            </w:r>
          </w:p>
          <w:p w14:paraId="68476BC5">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7D4A3989">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16DDAC09">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798EEECF">
            <w:pPr>
              <w:keepNext w:val="0"/>
              <w:keepLines w:val="0"/>
              <w:suppressLineNumbers w:val="0"/>
              <w:spacing w:before="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3A0BAC4A">
            <w:pPr>
              <w:keepNext w:val="0"/>
              <w:keepLines w:val="0"/>
              <w:suppressLineNumbers w:val="0"/>
              <w:spacing w:before="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r>
    </w:tbl>
    <w:p w14:paraId="6EE3C191">
      <w:pPr>
        <w:spacing w:line="590" w:lineRule="exact"/>
        <w:jc w:val="left"/>
        <w:rPr>
          <w:rFonts w:hint="eastAsia" w:ascii="仿宋_GB2312" w:hAnsi="仿宋_GB2312" w:eastAsia="仿宋_GB2312" w:cs="仿宋_GB2312"/>
          <w:color w:val="auto"/>
          <w:kern w:val="2"/>
          <w:szCs w:val="32"/>
          <w:highlight w:val="none"/>
          <w:u w:val="none"/>
        </w:rPr>
      </w:pPr>
    </w:p>
    <w:p w14:paraId="00FCAF51">
      <w:pPr>
        <w:spacing w:line="590" w:lineRule="exact"/>
        <w:jc w:val="left"/>
        <w:rPr>
          <w:rFonts w:hint="eastAsia" w:ascii="仿宋_GB2312" w:hAnsi="仿宋_GB2312" w:eastAsia="仿宋_GB2312" w:cs="仿宋_GB2312"/>
          <w:color w:val="auto"/>
          <w:szCs w:val="32"/>
          <w:highlight w:val="none"/>
          <w:u w:val="none"/>
        </w:rPr>
        <w:sectPr>
          <w:pgSz w:w="11850" w:h="16783"/>
          <w:pgMar w:top="1803" w:right="1440" w:bottom="1803" w:left="1440" w:header="851" w:footer="1417" w:gutter="0"/>
          <w:pgNumType w:fmt="decimal"/>
          <w:cols w:space="0" w:num="1"/>
          <w:rtlGutter w:val="0"/>
          <w:docGrid w:type="linesAndChars" w:linePitch="574" w:charSpace="-1251"/>
        </w:sectPr>
      </w:pPr>
    </w:p>
    <w:p w14:paraId="4DF04F27">
      <w:pPr>
        <w:spacing w:line="590" w:lineRule="exact"/>
        <w:ind w:firstLine="0" w:firstLineChars="0"/>
        <w:jc w:val="left"/>
        <w:rPr>
          <w:rFonts w:hint="eastAsia" w:ascii="方正小标宋简体" w:hAnsi="方正小标宋简体" w:eastAsia="方正小标宋简体" w:cs="方正小标宋简体"/>
          <w:color w:val="auto"/>
          <w:kern w:val="2"/>
          <w:sz w:val="44"/>
          <w:szCs w:val="44"/>
          <w:highlight w:val="none"/>
          <w:u w:val="none"/>
        </w:rPr>
      </w:pPr>
      <w:r>
        <w:rPr>
          <w:rFonts w:hint="eastAsia" w:cs="仿宋_GB2312"/>
          <w:color w:val="auto"/>
          <w:kern w:val="2"/>
          <w:szCs w:val="32"/>
          <w:highlight w:val="none"/>
          <w:u w:val="none"/>
          <w:lang w:val="en-US" w:eastAsia="zh-CN"/>
        </w:rPr>
        <w:t>附件</w:t>
      </w:r>
      <w:r>
        <w:rPr>
          <w:rFonts w:hint="eastAsia" w:ascii="仿宋_GB2312" w:hAnsi="仿宋_GB2312" w:eastAsia="仿宋_GB2312" w:cs="仿宋_GB2312"/>
          <w:color w:val="auto"/>
          <w:kern w:val="2"/>
          <w:szCs w:val="32"/>
          <w:highlight w:val="none"/>
          <w:u w:val="none"/>
        </w:rPr>
        <w:t>1-2</w:t>
      </w:r>
    </w:p>
    <w:p w14:paraId="59B5575D">
      <w:pPr>
        <w:spacing w:line="600" w:lineRule="exact"/>
        <w:jc w:val="center"/>
        <w:rPr>
          <w:rFonts w:hint="eastAsia" w:ascii="方正小标宋简体" w:hAnsi="方正小标宋简体" w:eastAsia="方正小标宋简体" w:cs="方正小标宋简体"/>
          <w:color w:val="auto"/>
          <w:kern w:val="2"/>
          <w:sz w:val="44"/>
          <w:szCs w:val="44"/>
          <w:highlight w:val="none"/>
          <w:u w:val="none"/>
        </w:rPr>
      </w:pPr>
      <w:r>
        <w:rPr>
          <w:rFonts w:hint="eastAsia" w:ascii="方正小标宋简体" w:hAnsi="方正小标宋简体" w:eastAsia="方正小标宋简体" w:cs="方正小标宋简体"/>
          <w:color w:val="auto"/>
          <w:kern w:val="2"/>
          <w:sz w:val="44"/>
          <w:szCs w:val="44"/>
          <w:highlight w:val="none"/>
          <w:u w:val="none"/>
        </w:rPr>
        <w:t>新植茉莉花管护承诺书</w:t>
      </w:r>
    </w:p>
    <w:p w14:paraId="32537879">
      <w:pPr>
        <w:spacing w:line="600" w:lineRule="exact"/>
        <w:jc w:val="center"/>
        <w:rPr>
          <w:rFonts w:hint="eastAsia" w:ascii="方正小标宋简体" w:hAnsi="方正小标宋简体" w:eastAsia="方正小标宋简体" w:cs="方正小标宋简体"/>
          <w:color w:val="auto"/>
          <w:kern w:val="2"/>
          <w:sz w:val="44"/>
          <w:szCs w:val="44"/>
          <w:highlight w:val="none"/>
          <w:u w:val="none"/>
        </w:rPr>
      </w:pPr>
    </w:p>
    <w:p w14:paraId="4375B550">
      <w:pPr>
        <w:spacing w:line="600" w:lineRule="exact"/>
        <w:ind w:firstLine="628" w:firstLineChars="200"/>
        <w:jc w:val="left"/>
        <w:rPr>
          <w:rFonts w:hint="eastAsia"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本人（本单位）就新种植茉莉花管护事宜，作出如下承诺：</w:t>
      </w:r>
    </w:p>
    <w:p w14:paraId="6AE29C9B">
      <w:pPr>
        <w:spacing w:line="600" w:lineRule="exact"/>
        <w:ind w:firstLine="628" w:firstLineChars="200"/>
        <w:jc w:val="left"/>
        <w:rPr>
          <w:rFonts w:hint="eastAsia"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一、本人（本单位）本次新植茉莉花面积</w:t>
      </w:r>
      <w:r>
        <w:rPr>
          <w:rFonts w:hint="eastAsia" w:cs="仿宋_GB2312"/>
          <w:color w:val="auto"/>
          <w:kern w:val="2"/>
          <w:szCs w:val="32"/>
          <w:highlight w:val="none"/>
          <w:u w:val="single"/>
          <w:lang w:val="en-US" w:eastAsia="zh-CN"/>
        </w:rPr>
        <w:t xml:space="preserve">    </w:t>
      </w:r>
      <w:r>
        <w:rPr>
          <w:rFonts w:hint="eastAsia" w:ascii="仿宋_GB2312" w:hAnsi="仿宋_GB2312" w:eastAsia="仿宋_GB2312" w:cs="仿宋_GB2312"/>
          <w:color w:val="auto"/>
          <w:kern w:val="2"/>
          <w:szCs w:val="32"/>
          <w:highlight w:val="none"/>
          <w:u w:val="none"/>
        </w:rPr>
        <w:t>亩，种植地点位于：</w:t>
      </w:r>
      <w:r>
        <w:rPr>
          <w:rFonts w:hint="eastAsia" w:cs="仿宋_GB2312"/>
          <w:color w:val="auto"/>
          <w:kern w:val="2"/>
          <w:szCs w:val="32"/>
          <w:highlight w:val="none"/>
          <w:u w:val="single"/>
          <w:lang w:val="en-US" w:eastAsia="zh-CN"/>
        </w:rPr>
        <w:t xml:space="preserve">    </w:t>
      </w:r>
      <w:r>
        <w:rPr>
          <w:rFonts w:hint="eastAsia" w:ascii="仿宋_GB2312" w:hAnsi="仿宋_GB2312" w:eastAsia="仿宋_GB2312" w:cs="仿宋_GB2312"/>
          <w:color w:val="auto"/>
          <w:kern w:val="2"/>
          <w:szCs w:val="32"/>
          <w:highlight w:val="none"/>
          <w:u w:val="none"/>
        </w:rPr>
        <w:t>市</w:t>
      </w:r>
      <w:r>
        <w:rPr>
          <w:rFonts w:hint="eastAsia" w:cs="仿宋_GB2312"/>
          <w:color w:val="auto"/>
          <w:kern w:val="2"/>
          <w:szCs w:val="32"/>
          <w:highlight w:val="none"/>
          <w:u w:val="single"/>
          <w:lang w:val="en-US" w:eastAsia="zh-CN"/>
        </w:rPr>
        <w:t xml:space="preserve">    </w:t>
      </w:r>
      <w:r>
        <w:rPr>
          <w:rFonts w:hint="eastAsia" w:ascii="仿宋_GB2312" w:hAnsi="仿宋_GB2312" w:eastAsia="仿宋_GB2312" w:cs="仿宋_GB2312"/>
          <w:color w:val="auto"/>
          <w:kern w:val="2"/>
          <w:szCs w:val="32"/>
          <w:highlight w:val="none"/>
          <w:u w:val="none"/>
        </w:rPr>
        <w:t>镇（街道）</w:t>
      </w:r>
      <w:r>
        <w:rPr>
          <w:rFonts w:hint="eastAsia" w:cs="仿宋_GB2312"/>
          <w:color w:val="auto"/>
          <w:kern w:val="2"/>
          <w:szCs w:val="32"/>
          <w:highlight w:val="none"/>
          <w:u w:val="single"/>
          <w:lang w:val="en-US" w:eastAsia="zh-CN"/>
        </w:rPr>
        <w:t xml:space="preserve">    </w:t>
      </w:r>
      <w:r>
        <w:rPr>
          <w:rFonts w:hint="eastAsia" w:ascii="仿宋_GB2312" w:hAnsi="仿宋_GB2312" w:eastAsia="仿宋_GB2312" w:cs="仿宋_GB2312"/>
          <w:color w:val="auto"/>
          <w:kern w:val="2"/>
          <w:szCs w:val="32"/>
          <w:highlight w:val="none"/>
          <w:u w:val="none"/>
        </w:rPr>
        <w:t>村，种植面积真实准确，无虚报、谎报、重复申报情况。</w:t>
      </w:r>
    </w:p>
    <w:p w14:paraId="742BCBF7">
      <w:pPr>
        <w:spacing w:line="600" w:lineRule="exact"/>
        <w:ind w:firstLine="628" w:firstLineChars="200"/>
        <w:jc w:val="left"/>
        <w:rPr>
          <w:rFonts w:hint="eastAsia"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二、本人（本单位）承诺对本次新植茉莉花持续管护</w:t>
      </w:r>
      <w:r>
        <w:rPr>
          <w:rFonts w:hint="eastAsia" w:cs="仿宋_GB2312"/>
          <w:color w:val="auto"/>
          <w:kern w:val="2"/>
          <w:szCs w:val="32"/>
          <w:highlight w:val="none"/>
          <w:u w:val="none"/>
          <w:lang w:val="en-US" w:eastAsia="zh-CN"/>
        </w:rPr>
        <w:t>5</w:t>
      </w:r>
      <w:r>
        <w:rPr>
          <w:rFonts w:hint="eastAsia" w:ascii="仿宋_GB2312" w:hAnsi="仿宋_GB2312" w:eastAsia="仿宋_GB2312" w:cs="仿宋_GB2312"/>
          <w:color w:val="auto"/>
          <w:kern w:val="2"/>
          <w:szCs w:val="32"/>
          <w:highlight w:val="none"/>
          <w:u w:val="none"/>
        </w:rPr>
        <w:t>年及以上（自本次种植验收合格之日起计算）。在管护期内，按照茉莉花种植</w:t>
      </w:r>
      <w:r>
        <w:rPr>
          <w:rFonts w:hint="eastAsia" w:cs="仿宋_GB2312"/>
          <w:color w:val="auto"/>
          <w:kern w:val="2"/>
          <w:szCs w:val="32"/>
          <w:highlight w:val="none"/>
          <w:u w:val="none"/>
          <w:lang w:val="en-US" w:eastAsia="zh-CN"/>
        </w:rPr>
        <w:t>有关</w:t>
      </w:r>
      <w:r>
        <w:rPr>
          <w:rFonts w:hint="eastAsia" w:ascii="仿宋_GB2312" w:hAnsi="仿宋_GB2312" w:eastAsia="仿宋_GB2312" w:cs="仿宋_GB2312"/>
          <w:color w:val="auto"/>
          <w:kern w:val="2"/>
          <w:szCs w:val="32"/>
          <w:highlight w:val="none"/>
          <w:u w:val="none"/>
        </w:rPr>
        <w:t>技术要求，做好日常管护工作，保障苗木正常生长。不随意砍伐、不撂荒、不擅自改种其他作物，确保茉莉花园长期稳定存续。</w:t>
      </w:r>
    </w:p>
    <w:p w14:paraId="374A3E8A">
      <w:pPr>
        <w:spacing w:line="600" w:lineRule="exact"/>
        <w:ind w:firstLine="628" w:firstLineChars="200"/>
        <w:jc w:val="left"/>
        <w:rPr>
          <w:rFonts w:hint="eastAsia" w:ascii="仿宋_GB2312" w:hAnsi="仿宋_GB2312" w:eastAsia="仿宋_GB2312" w:cs="仿宋_GB2312"/>
          <w:color w:val="auto"/>
          <w:kern w:val="2"/>
          <w:szCs w:val="32"/>
          <w:highlight w:val="none"/>
          <w:u w:val="none"/>
        </w:rPr>
      </w:pPr>
      <w:r>
        <w:rPr>
          <w:rFonts w:hint="eastAsia" w:cs="仿宋_GB2312"/>
          <w:color w:val="auto"/>
          <w:kern w:val="2"/>
          <w:szCs w:val="32"/>
          <w:highlight w:val="none"/>
          <w:u w:val="none"/>
          <w:lang w:val="en-US" w:eastAsia="zh-CN"/>
        </w:rPr>
        <w:t>三</w:t>
      </w:r>
      <w:r>
        <w:rPr>
          <w:rFonts w:hint="eastAsia" w:ascii="仿宋_GB2312" w:hAnsi="仿宋_GB2312" w:eastAsia="仿宋_GB2312" w:cs="仿宋_GB2312"/>
          <w:color w:val="auto"/>
          <w:kern w:val="2"/>
          <w:szCs w:val="32"/>
          <w:highlight w:val="none"/>
          <w:u w:val="none"/>
        </w:rPr>
        <w:t>、若本人（本单位）在</w:t>
      </w:r>
      <w:r>
        <w:rPr>
          <w:rFonts w:hint="eastAsia" w:ascii="仿宋_GB2312" w:hAnsi="仿宋_GB2312" w:eastAsia="仿宋_GB2312" w:cs="仿宋_GB2312"/>
          <w:color w:val="auto"/>
          <w:kern w:val="2"/>
          <w:szCs w:val="32"/>
          <w:highlight w:val="none"/>
          <w:u w:val="none"/>
          <w:lang w:val="en-US" w:eastAsia="zh-CN"/>
        </w:rPr>
        <w:t>5</w:t>
      </w:r>
      <w:r>
        <w:rPr>
          <w:rFonts w:hint="eastAsia" w:ascii="仿宋_GB2312" w:hAnsi="仿宋_GB2312" w:eastAsia="仿宋_GB2312" w:cs="仿宋_GB2312"/>
          <w:color w:val="auto"/>
          <w:kern w:val="2"/>
          <w:szCs w:val="32"/>
          <w:highlight w:val="none"/>
          <w:u w:val="none"/>
        </w:rPr>
        <w:t>年管护期内，存在擅自损毁茉莉花园、撂荒地块、改种其他作物、虚报种植面积等违反本承诺的行为，自愿无条件全额退回已领取的新植茉莉花专项补助资金，并自愿承担由此产生的一切责任。</w:t>
      </w:r>
    </w:p>
    <w:p w14:paraId="4A6AAFAA">
      <w:pPr>
        <w:spacing w:line="600" w:lineRule="exact"/>
        <w:jc w:val="left"/>
        <w:rPr>
          <w:rFonts w:hint="eastAsia" w:ascii="仿宋_GB2312" w:hAnsi="仿宋_GB2312" w:eastAsia="仿宋_GB2312" w:cs="仿宋_GB2312"/>
          <w:color w:val="auto"/>
          <w:kern w:val="2"/>
          <w:szCs w:val="32"/>
          <w:highlight w:val="none"/>
          <w:u w:val="none"/>
        </w:rPr>
      </w:pPr>
    </w:p>
    <w:p w14:paraId="4A3635C3">
      <w:pPr>
        <w:spacing w:line="600" w:lineRule="exact"/>
        <w:jc w:val="left"/>
        <w:rPr>
          <w:rFonts w:hint="eastAsia"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承诺人（农户签字/单位盖章）：</w:t>
      </w:r>
    </w:p>
    <w:p w14:paraId="3AF5CF26">
      <w:pPr>
        <w:spacing w:line="600" w:lineRule="exact"/>
        <w:jc w:val="left"/>
        <w:rPr>
          <w:rFonts w:hint="eastAsia"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身份证号（统一社会信用代码）：</w:t>
      </w:r>
    </w:p>
    <w:p w14:paraId="4570BEA6">
      <w:pPr>
        <w:spacing w:line="600" w:lineRule="exact"/>
        <w:jc w:val="left"/>
        <w:rPr>
          <w:rFonts w:hint="eastAsia" w:ascii="仿宋_GB2312" w:hAnsi="仿宋_GB2312" w:eastAsia="仿宋_GB2312" w:cs="仿宋_GB2312"/>
          <w:color w:val="auto"/>
          <w:kern w:val="2"/>
          <w:szCs w:val="32"/>
          <w:highlight w:val="none"/>
          <w:u w:val="none"/>
          <w:lang w:eastAsia="zh-CN"/>
        </w:rPr>
      </w:pPr>
    </w:p>
    <w:p w14:paraId="4FBA295F">
      <w:pPr>
        <w:spacing w:line="600" w:lineRule="exact"/>
        <w:jc w:val="right"/>
        <w:rPr>
          <w:rFonts w:hint="eastAsia"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日期：</w:t>
      </w:r>
      <w:r>
        <w:rPr>
          <w:rFonts w:hint="eastAsia" w:cs="仿宋_GB2312"/>
          <w:color w:val="auto"/>
          <w:kern w:val="2"/>
          <w:szCs w:val="32"/>
          <w:highlight w:val="none"/>
          <w:u w:val="none"/>
          <w:lang w:val="en-US" w:eastAsia="zh-CN"/>
        </w:rPr>
        <w:t xml:space="preserve">  </w:t>
      </w:r>
      <w:r>
        <w:rPr>
          <w:rFonts w:hint="eastAsia" w:ascii="仿宋_GB2312" w:hAnsi="仿宋_GB2312" w:eastAsia="仿宋_GB2312" w:cs="仿宋_GB2312"/>
          <w:color w:val="auto"/>
          <w:kern w:val="2"/>
          <w:szCs w:val="32"/>
          <w:highlight w:val="none"/>
          <w:u w:val="none"/>
        </w:rPr>
        <w:t>年</w:t>
      </w:r>
      <w:r>
        <w:rPr>
          <w:rFonts w:hint="eastAsia" w:cs="仿宋_GB2312"/>
          <w:color w:val="auto"/>
          <w:kern w:val="2"/>
          <w:szCs w:val="32"/>
          <w:highlight w:val="none"/>
          <w:u w:val="none"/>
          <w:lang w:val="en-US" w:eastAsia="zh-CN"/>
        </w:rPr>
        <w:t xml:space="preserve">  </w:t>
      </w:r>
      <w:r>
        <w:rPr>
          <w:rFonts w:hint="eastAsia" w:ascii="仿宋_GB2312" w:hAnsi="仿宋_GB2312" w:eastAsia="仿宋_GB2312" w:cs="仿宋_GB2312"/>
          <w:color w:val="auto"/>
          <w:kern w:val="2"/>
          <w:szCs w:val="32"/>
          <w:highlight w:val="none"/>
          <w:u w:val="none"/>
        </w:rPr>
        <w:t>月</w:t>
      </w:r>
      <w:r>
        <w:rPr>
          <w:rFonts w:hint="eastAsia" w:cs="仿宋_GB2312"/>
          <w:color w:val="auto"/>
          <w:kern w:val="2"/>
          <w:szCs w:val="32"/>
          <w:highlight w:val="none"/>
          <w:u w:val="none"/>
          <w:lang w:val="en-US" w:eastAsia="zh-CN"/>
        </w:rPr>
        <w:t xml:space="preserve">  </w:t>
      </w:r>
      <w:r>
        <w:rPr>
          <w:rFonts w:hint="eastAsia" w:ascii="仿宋_GB2312" w:hAnsi="仿宋_GB2312" w:eastAsia="仿宋_GB2312" w:cs="仿宋_GB2312"/>
          <w:color w:val="auto"/>
          <w:kern w:val="2"/>
          <w:szCs w:val="32"/>
          <w:highlight w:val="none"/>
          <w:u w:val="none"/>
        </w:rPr>
        <w:t>日</w:t>
      </w:r>
      <w:r>
        <w:rPr>
          <w:rFonts w:hint="eastAsia" w:ascii="仿宋_GB2312" w:hAnsi="仿宋_GB2312" w:eastAsia="仿宋_GB2312" w:cs="仿宋_GB2312"/>
          <w:color w:val="auto"/>
          <w:kern w:val="2"/>
          <w:szCs w:val="32"/>
          <w:highlight w:val="none"/>
          <w:u w:val="none"/>
        </w:rPr>
        <w:br w:type="page"/>
      </w:r>
    </w:p>
    <w:p w14:paraId="3C37922F">
      <w:pPr>
        <w:spacing w:line="590" w:lineRule="exact"/>
        <w:jc w:val="left"/>
        <w:rPr>
          <w:rFonts w:ascii="仿宋_GB2312" w:hAnsi="仿宋_GB2312" w:eastAsia="仿宋_GB2312" w:cs="仿宋_GB2312"/>
          <w:color w:val="auto"/>
          <w:kern w:val="2"/>
          <w:szCs w:val="32"/>
          <w:highlight w:val="none"/>
          <w:u w:val="none"/>
        </w:rPr>
      </w:pPr>
      <w:r>
        <w:rPr>
          <w:rFonts w:hint="eastAsia" w:ascii="仿宋_GB2312" w:hAnsi="仿宋_GB2312" w:eastAsia="仿宋_GB2312" w:cs="仿宋_GB2312"/>
          <w:color w:val="auto"/>
          <w:kern w:val="2"/>
          <w:szCs w:val="32"/>
          <w:highlight w:val="none"/>
          <w:u w:val="none"/>
        </w:rPr>
        <w:t>附件2</w:t>
      </w:r>
    </w:p>
    <w:p w14:paraId="79A278CB">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auto"/>
          <w:kern w:val="2"/>
          <w:sz w:val="44"/>
          <w:szCs w:val="44"/>
          <w:highlight w:val="none"/>
          <w:u w:val="none"/>
          <w:lang w:eastAsia="zh-CN"/>
        </w:rPr>
      </w:pPr>
      <w:r>
        <w:rPr>
          <w:rFonts w:hint="eastAsia" w:ascii="方正小标宋简体" w:hAnsi="方正小标宋简体" w:eastAsia="方正小标宋简体" w:cs="方正小标宋简体"/>
          <w:bCs/>
          <w:color w:val="auto"/>
          <w:kern w:val="2"/>
          <w:sz w:val="44"/>
          <w:szCs w:val="44"/>
          <w:highlight w:val="none"/>
          <w:u w:val="none"/>
        </w:rPr>
        <w:t>支持茉莉花</w:t>
      </w:r>
      <w:r>
        <w:rPr>
          <w:rFonts w:hint="eastAsia" w:ascii="方正小标宋简体" w:hAnsi="方正小标宋简体" w:eastAsia="方正小标宋简体" w:cs="方正小标宋简体"/>
          <w:bCs/>
          <w:color w:val="auto"/>
          <w:kern w:val="2"/>
          <w:sz w:val="44"/>
          <w:szCs w:val="44"/>
          <w:highlight w:val="none"/>
          <w:u w:val="none"/>
          <w:lang w:eastAsia="zh-CN"/>
        </w:rPr>
        <w:t>种植分级保护基地</w:t>
      </w:r>
    </w:p>
    <w:p w14:paraId="32030549">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auto"/>
          <w:kern w:val="2"/>
          <w:sz w:val="44"/>
          <w:szCs w:val="44"/>
          <w:highlight w:val="none"/>
          <w:u w:val="none"/>
        </w:rPr>
      </w:pPr>
      <w:r>
        <w:rPr>
          <w:rFonts w:hint="eastAsia" w:ascii="方正小标宋简体" w:hAnsi="方正小标宋简体" w:eastAsia="方正小标宋简体" w:cs="方正小标宋简体"/>
          <w:bCs/>
          <w:color w:val="auto"/>
          <w:kern w:val="2"/>
          <w:sz w:val="44"/>
          <w:szCs w:val="44"/>
          <w:highlight w:val="none"/>
          <w:u w:val="none"/>
        </w:rPr>
        <w:t>管护补助实施方案</w:t>
      </w:r>
    </w:p>
    <w:p w14:paraId="03C67A88">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eastAsia" w:ascii="黑体" w:hAnsi="黑体" w:eastAsia="黑体" w:cs="仿宋"/>
          <w:color w:val="auto"/>
          <w:kern w:val="2"/>
          <w:szCs w:val="32"/>
          <w:highlight w:val="none"/>
          <w:u w:val="none"/>
          <w:lang w:eastAsia="zh-CN"/>
        </w:rPr>
      </w:pPr>
    </w:p>
    <w:p w14:paraId="5B76D395">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一、</w:t>
      </w:r>
      <w:r>
        <w:rPr>
          <w:rFonts w:hint="eastAsia" w:ascii="黑体" w:hAnsi="黑体" w:eastAsia="黑体" w:cs="仿宋"/>
          <w:color w:val="auto"/>
          <w:kern w:val="2"/>
          <w:szCs w:val="32"/>
          <w:highlight w:val="none"/>
          <w:u w:val="none"/>
        </w:rPr>
        <w:t>申报对象</w:t>
      </w:r>
    </w:p>
    <w:p w14:paraId="0A18A517">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仿宋"/>
          <w:color w:val="auto"/>
          <w:kern w:val="2"/>
          <w:szCs w:val="32"/>
          <w:highlight w:val="none"/>
          <w:u w:val="none"/>
        </w:rPr>
      </w:pPr>
      <w:r>
        <w:rPr>
          <w:rFonts w:hint="eastAsia" w:ascii="仿宋_GB2312" w:hAnsi="仿宋" w:eastAsia="仿宋_GB2312" w:cs="仿宋"/>
          <w:color w:val="auto"/>
          <w:kern w:val="2"/>
          <w:szCs w:val="32"/>
          <w:highlight w:val="none"/>
          <w:u w:val="none"/>
          <w:lang w:val="en-US" w:eastAsia="zh-CN"/>
        </w:rPr>
        <w:t>现存</w:t>
      </w:r>
      <w:r>
        <w:rPr>
          <w:rFonts w:hint="eastAsia" w:ascii="仿宋_GB2312" w:hAnsi="仿宋" w:eastAsia="仿宋_GB2312" w:cs="仿宋"/>
          <w:color w:val="auto"/>
          <w:kern w:val="2"/>
          <w:szCs w:val="32"/>
          <w:highlight w:val="none"/>
          <w:u w:val="none"/>
        </w:rPr>
        <w:t>茉莉花种植分级保护基地</w:t>
      </w:r>
      <w:r>
        <w:rPr>
          <w:rFonts w:hint="eastAsia" w:ascii="仿宋_GB2312" w:hAnsi="仿宋" w:eastAsia="仿宋_GB2312" w:cs="仿宋"/>
          <w:color w:val="auto"/>
          <w:kern w:val="2"/>
          <w:szCs w:val="32"/>
          <w:highlight w:val="none"/>
          <w:u w:val="none"/>
          <w:lang w:eastAsia="zh-CN"/>
        </w:rPr>
        <w:t>种植经营主体，包含但不限于</w:t>
      </w:r>
      <w:r>
        <w:rPr>
          <w:rFonts w:hint="eastAsia" w:ascii="仿宋_GB2312" w:hAnsi="仿宋" w:eastAsia="仿宋_GB2312" w:cs="仿宋"/>
          <w:color w:val="auto"/>
          <w:kern w:val="2"/>
          <w:szCs w:val="32"/>
          <w:highlight w:val="none"/>
          <w:u w:val="none"/>
        </w:rPr>
        <w:t>种植户、企业、农民专业合作社、家庭农场等</w:t>
      </w:r>
      <w:r>
        <w:rPr>
          <w:rFonts w:hint="eastAsia" w:ascii="仿宋_GB2312" w:hAnsi="仿宋" w:eastAsia="仿宋_GB2312" w:cs="仿宋"/>
          <w:color w:val="auto"/>
          <w:kern w:val="2"/>
          <w:szCs w:val="32"/>
          <w:highlight w:val="none"/>
          <w:u w:val="none"/>
          <w:lang w:eastAsia="zh-CN"/>
        </w:rPr>
        <w:t>农业经营主体</w:t>
      </w:r>
      <w:r>
        <w:rPr>
          <w:rFonts w:hint="eastAsia" w:ascii="仿宋_GB2312" w:hAnsi="仿宋" w:eastAsia="仿宋_GB2312" w:cs="仿宋"/>
          <w:color w:val="auto"/>
          <w:kern w:val="2"/>
          <w:szCs w:val="32"/>
          <w:highlight w:val="none"/>
          <w:u w:val="none"/>
        </w:rPr>
        <w:t>。</w:t>
      </w:r>
    </w:p>
    <w:p w14:paraId="657A8505">
      <w:pPr>
        <w:keepNext w:val="0"/>
        <w:keepLines w:val="0"/>
        <w:pageBreakBefore w:val="0"/>
        <w:widowControl w:val="0"/>
        <w:numPr>
          <w:ilvl w:val="0"/>
          <w:numId w:val="0"/>
        </w:numPr>
        <w:kinsoku/>
        <w:wordWrap/>
        <w:overflowPunct/>
        <w:topLinePunct w:val="0"/>
        <w:autoSpaceDN/>
        <w:bidi w:val="0"/>
        <w:adjustRightInd/>
        <w:snapToGrid/>
        <w:spacing w:line="600" w:lineRule="exact"/>
        <w:ind w:left="644" w:leftChars="0"/>
        <w:jc w:val="both"/>
        <w:textAlignment w:val="auto"/>
        <w:rPr>
          <w:rFonts w:hint="eastAsia" w:ascii="黑体" w:hAnsi="黑体" w:eastAsia="黑体" w:cs="仿宋"/>
          <w:color w:val="auto"/>
          <w:kern w:val="2"/>
          <w:szCs w:val="32"/>
          <w:highlight w:val="none"/>
          <w:u w:val="none"/>
          <w:lang w:val="en-US" w:eastAsia="zh-CN"/>
        </w:rPr>
      </w:pPr>
      <w:r>
        <w:rPr>
          <w:rFonts w:hint="eastAsia" w:ascii="黑体" w:hAnsi="黑体" w:eastAsia="黑体" w:cs="仿宋"/>
          <w:color w:val="auto"/>
          <w:kern w:val="2"/>
          <w:szCs w:val="32"/>
          <w:highlight w:val="none"/>
          <w:u w:val="none"/>
          <w:lang w:val="en-US" w:eastAsia="zh-CN"/>
        </w:rPr>
        <w:t>二、申报条件</w:t>
      </w:r>
    </w:p>
    <w:p w14:paraId="66ECA1C1">
      <w:pPr>
        <w:keepNext w:val="0"/>
        <w:keepLines w:val="0"/>
        <w:pageBreakBefore w:val="0"/>
        <w:widowControl w:val="0"/>
        <w:numPr>
          <w:ilvl w:val="0"/>
          <w:numId w:val="0"/>
        </w:numPr>
        <w:kinsoku/>
        <w:wordWrap/>
        <w:overflowPunct/>
        <w:topLinePunct w:val="0"/>
        <w:autoSpaceDN/>
        <w:bidi w:val="0"/>
        <w:adjustRightInd/>
        <w:snapToGrid/>
        <w:spacing w:line="600" w:lineRule="exact"/>
        <w:ind w:firstLine="628" w:firstLineChars="200"/>
        <w:jc w:val="both"/>
        <w:textAlignment w:val="auto"/>
        <w:rPr>
          <w:rFonts w:hint="eastAsia" w:ascii="仿宋_GB2312" w:hAnsi="仿宋" w:eastAsia="仿宋_GB2312" w:cs="Times New Roman"/>
          <w:b w:val="0"/>
          <w:bCs w:val="0"/>
          <w:color w:val="auto"/>
          <w:kern w:val="2"/>
          <w:szCs w:val="32"/>
          <w:highlight w:val="none"/>
          <w:u w:val="none"/>
          <w:lang w:val="en-US" w:eastAsia="zh-CN"/>
        </w:rPr>
      </w:pPr>
      <w:r>
        <w:rPr>
          <w:rFonts w:hint="eastAsia" w:ascii="仿宋_GB2312" w:hAnsi="仿宋" w:eastAsia="仿宋_GB2312" w:cs="仿宋"/>
          <w:color w:val="auto"/>
          <w:kern w:val="2"/>
          <w:szCs w:val="32"/>
          <w:highlight w:val="none"/>
          <w:u w:val="none"/>
          <w:lang w:val="en-US" w:eastAsia="zh-CN"/>
        </w:rPr>
        <w:t>已经认定且</w:t>
      </w:r>
      <w:r>
        <w:rPr>
          <w:rFonts w:hint="eastAsia" w:ascii="仿宋_GB2312" w:hAnsi="仿宋" w:eastAsia="仿宋_GB2312" w:cs="仿宋"/>
          <w:color w:val="auto"/>
          <w:kern w:val="2"/>
          <w:szCs w:val="32"/>
          <w:highlight w:val="none"/>
          <w:u w:val="none"/>
          <w:lang w:eastAsia="zh-CN"/>
        </w:rPr>
        <w:t>正常种植</w:t>
      </w:r>
      <w:r>
        <w:rPr>
          <w:rFonts w:hint="eastAsia" w:ascii="仿宋_GB2312" w:hAnsi="仿宋" w:eastAsia="仿宋_GB2312" w:cs="仿宋"/>
          <w:color w:val="auto"/>
          <w:kern w:val="2"/>
          <w:szCs w:val="32"/>
          <w:highlight w:val="none"/>
          <w:u w:val="none"/>
          <w:lang w:val="en-US" w:eastAsia="zh-CN"/>
        </w:rPr>
        <w:t>的</w:t>
      </w:r>
      <w:r>
        <w:rPr>
          <w:rFonts w:hint="eastAsia" w:ascii="仿宋_GB2312" w:hAnsi="仿宋" w:eastAsia="仿宋_GB2312" w:cs="仿宋"/>
          <w:color w:val="auto"/>
          <w:kern w:val="2"/>
          <w:szCs w:val="32"/>
          <w:highlight w:val="none"/>
          <w:u w:val="none"/>
        </w:rPr>
        <w:t>茉莉花种植分级保护基地</w:t>
      </w:r>
      <w:r>
        <w:rPr>
          <w:rFonts w:hint="eastAsia" w:ascii="仿宋_GB2312" w:hAnsi="仿宋" w:eastAsia="仿宋_GB2312" w:cs="仿宋"/>
          <w:color w:val="auto"/>
          <w:kern w:val="2"/>
          <w:szCs w:val="32"/>
          <w:highlight w:val="none"/>
          <w:u w:val="none"/>
          <w:lang w:eastAsia="zh-CN"/>
        </w:rPr>
        <w:t>，</w:t>
      </w:r>
      <w:r>
        <w:rPr>
          <w:rFonts w:hint="eastAsia" w:ascii="仿宋_GB2312" w:hAnsi="仿宋" w:eastAsia="仿宋_GB2312" w:cs="Times New Roman"/>
          <w:b w:val="0"/>
          <w:bCs w:val="0"/>
          <w:color w:val="auto"/>
          <w:kern w:val="2"/>
          <w:szCs w:val="32"/>
          <w:highlight w:val="none"/>
          <w:u w:val="none"/>
          <w:lang w:eastAsia="zh-CN"/>
        </w:rPr>
        <w:t>在</w:t>
      </w:r>
      <w:r>
        <w:rPr>
          <w:rFonts w:hint="eastAsia" w:ascii="仿宋_GB2312" w:hAnsi="仿宋" w:eastAsia="仿宋_GB2312" w:cs="Times New Roman"/>
          <w:b w:val="0"/>
          <w:bCs w:val="0"/>
          <w:color w:val="auto"/>
          <w:kern w:val="2"/>
          <w:szCs w:val="32"/>
          <w:highlight w:val="none"/>
          <w:u w:val="none"/>
          <w:lang w:val="en-US" w:eastAsia="zh-CN"/>
        </w:rPr>
        <w:t>《措施》</w:t>
      </w:r>
      <w:r>
        <w:rPr>
          <w:rFonts w:hint="eastAsia" w:ascii="仿宋_GB2312" w:hAnsi="仿宋" w:eastAsia="仿宋_GB2312" w:cs="Times New Roman"/>
          <w:b w:val="0"/>
          <w:bCs w:val="0"/>
          <w:color w:val="auto"/>
          <w:kern w:val="2"/>
          <w:szCs w:val="32"/>
          <w:highlight w:val="none"/>
          <w:u w:val="none"/>
          <w:lang w:eastAsia="zh-CN"/>
        </w:rPr>
        <w:t>有效期内</w:t>
      </w:r>
      <w:r>
        <w:rPr>
          <w:rFonts w:hint="eastAsia" w:hAnsi="仿宋" w:cs="Times New Roman"/>
          <w:b w:val="0"/>
          <w:bCs w:val="0"/>
          <w:color w:val="auto"/>
          <w:kern w:val="2"/>
          <w:szCs w:val="32"/>
          <w:highlight w:val="none"/>
          <w:u w:val="none"/>
          <w:lang w:val="en-US" w:eastAsia="zh-CN"/>
        </w:rPr>
        <w:t>实施管护</w:t>
      </w:r>
      <w:r>
        <w:rPr>
          <w:rFonts w:hint="eastAsia" w:ascii="仿宋_GB2312" w:hAnsi="仿宋" w:eastAsia="仿宋_GB2312" w:cs="Times New Roman"/>
          <w:b w:val="0"/>
          <w:bCs w:val="0"/>
          <w:color w:val="auto"/>
          <w:kern w:val="2"/>
          <w:szCs w:val="32"/>
          <w:highlight w:val="none"/>
          <w:u w:val="none"/>
          <w:lang w:val="en-US" w:eastAsia="zh-CN"/>
        </w:rPr>
        <w:t>。</w:t>
      </w:r>
    </w:p>
    <w:p w14:paraId="6D8DA03D">
      <w:pPr>
        <w:keepNext w:val="0"/>
        <w:keepLines w:val="0"/>
        <w:pageBreakBefore w:val="0"/>
        <w:widowControl w:val="0"/>
        <w:numPr>
          <w:ilvl w:val="0"/>
          <w:numId w:val="0"/>
        </w:numPr>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b w:val="0"/>
          <w:bCs w:val="0"/>
          <w:color w:val="auto"/>
          <w:kern w:val="2"/>
          <w:szCs w:val="32"/>
          <w:highlight w:val="none"/>
          <w:u w:val="none"/>
        </w:rPr>
      </w:pPr>
      <w:r>
        <w:rPr>
          <w:rFonts w:hint="eastAsia" w:ascii="黑体" w:hAnsi="黑体" w:eastAsia="黑体" w:cs="仿宋"/>
          <w:color w:val="auto"/>
          <w:kern w:val="2"/>
          <w:szCs w:val="32"/>
          <w:highlight w:val="none"/>
          <w:u w:val="none"/>
          <w:lang w:eastAsia="zh-CN"/>
        </w:rPr>
        <w:t>三</w:t>
      </w:r>
      <w:r>
        <w:rPr>
          <w:rFonts w:hint="eastAsia" w:ascii="黑体" w:hAnsi="黑体" w:eastAsia="黑体" w:cs="仿宋"/>
          <w:color w:val="auto"/>
          <w:kern w:val="2"/>
          <w:szCs w:val="32"/>
          <w:highlight w:val="none"/>
          <w:u w:val="none"/>
        </w:rPr>
        <w:t>、</w:t>
      </w:r>
      <w:r>
        <w:rPr>
          <w:rFonts w:hint="eastAsia" w:ascii="黑体" w:hAnsi="黑体" w:eastAsia="黑体" w:cs="仿宋"/>
          <w:color w:val="auto"/>
          <w:kern w:val="2"/>
          <w:szCs w:val="32"/>
          <w:highlight w:val="none"/>
          <w:u w:val="none"/>
          <w:lang w:eastAsia="zh-CN"/>
        </w:rPr>
        <w:t>奖补</w:t>
      </w:r>
      <w:r>
        <w:rPr>
          <w:rFonts w:hint="eastAsia" w:ascii="黑体" w:hAnsi="黑体" w:eastAsia="黑体" w:cs="仿宋"/>
          <w:color w:val="auto"/>
          <w:kern w:val="2"/>
          <w:szCs w:val="32"/>
          <w:highlight w:val="none"/>
          <w:u w:val="none"/>
        </w:rPr>
        <w:t>标准</w:t>
      </w:r>
    </w:p>
    <w:p w14:paraId="1FE90A8C">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single"/>
        </w:rPr>
      </w:pPr>
      <w:r>
        <w:rPr>
          <w:rFonts w:hint="eastAsia" w:ascii="仿宋_GB2312" w:hAnsi="仿宋_GB2312" w:eastAsia="仿宋_GB2312" w:cs="仿宋_GB2312"/>
          <w:b w:val="0"/>
          <w:bCs w:val="0"/>
          <w:color w:val="auto"/>
          <w:kern w:val="2"/>
          <w:szCs w:val="32"/>
          <w:highlight w:val="none"/>
          <w:u w:val="none"/>
          <w:lang w:eastAsia="zh-CN"/>
        </w:rPr>
        <w:t>按保护基地实际种植面积，</w:t>
      </w:r>
      <w:r>
        <w:rPr>
          <w:rFonts w:hint="eastAsia" w:cs="仿宋_GB2312"/>
          <w:b w:val="0"/>
          <w:bCs w:val="0"/>
          <w:color w:val="auto"/>
          <w:kern w:val="2"/>
          <w:szCs w:val="32"/>
          <w:highlight w:val="none"/>
          <w:u w:val="none"/>
          <w:lang w:val="en-US" w:eastAsia="zh-CN"/>
        </w:rPr>
        <w:t>每年</w:t>
      </w:r>
      <w:r>
        <w:rPr>
          <w:rFonts w:hint="eastAsia" w:ascii="仿宋_GB2312" w:hAnsi="仿宋_GB2312" w:eastAsia="仿宋_GB2312" w:cs="仿宋_GB2312"/>
          <w:b w:val="0"/>
          <w:bCs w:val="0"/>
          <w:color w:val="auto"/>
          <w:kern w:val="2"/>
          <w:szCs w:val="32"/>
          <w:highlight w:val="none"/>
          <w:u w:val="none"/>
          <w:lang w:eastAsia="zh-CN"/>
        </w:rPr>
        <w:t>给予</w:t>
      </w:r>
      <w:r>
        <w:rPr>
          <w:rFonts w:hint="eastAsia" w:ascii="仿宋_GB2312" w:hAnsi="仿宋_GB2312" w:eastAsia="仿宋_GB2312" w:cs="仿宋_GB2312"/>
          <w:b w:val="0"/>
          <w:bCs w:val="0"/>
          <w:color w:val="auto"/>
          <w:kern w:val="2"/>
          <w:szCs w:val="32"/>
          <w:highlight w:val="none"/>
          <w:u w:val="none"/>
          <w:lang w:val="en-US" w:eastAsia="zh-CN"/>
        </w:rPr>
        <w:t>500元</w:t>
      </w:r>
      <w:r>
        <w:rPr>
          <w:rFonts w:hint="default" w:ascii="仿宋_GB2312" w:hAnsi="仿宋_GB2312" w:eastAsia="仿宋_GB2312" w:cs="仿宋_GB2312"/>
          <w:b w:val="0"/>
          <w:bCs w:val="0"/>
          <w:color w:val="auto"/>
          <w:kern w:val="2"/>
          <w:szCs w:val="32"/>
          <w:highlight w:val="none"/>
          <w:u w:val="none"/>
          <w:lang w:val="en" w:eastAsia="zh-CN"/>
        </w:rPr>
        <w:t>/</w:t>
      </w:r>
      <w:r>
        <w:rPr>
          <w:rFonts w:hint="eastAsia" w:ascii="仿宋_GB2312" w:hAnsi="仿宋_GB2312" w:eastAsia="仿宋_GB2312" w:cs="仿宋_GB2312"/>
          <w:b w:val="0"/>
          <w:bCs w:val="0"/>
          <w:color w:val="auto"/>
          <w:kern w:val="2"/>
          <w:szCs w:val="32"/>
          <w:highlight w:val="none"/>
          <w:u w:val="none"/>
          <w:lang w:val="en" w:eastAsia="zh-CN"/>
        </w:rPr>
        <w:t>亩</w:t>
      </w:r>
      <w:r>
        <w:rPr>
          <w:rFonts w:hint="eastAsia" w:cs="仿宋_GB2312"/>
          <w:b w:val="0"/>
          <w:bCs w:val="0"/>
          <w:color w:val="auto"/>
          <w:kern w:val="2"/>
          <w:szCs w:val="32"/>
          <w:highlight w:val="none"/>
          <w:u w:val="none"/>
          <w:lang w:val="en-US" w:eastAsia="zh-CN"/>
        </w:rPr>
        <w:t>的管护补助</w:t>
      </w:r>
      <w:r>
        <w:rPr>
          <w:rFonts w:hint="eastAsia" w:ascii="仿宋_GB2312" w:hAnsi="仿宋_GB2312" w:eastAsia="仿宋_GB2312" w:cs="仿宋_GB2312"/>
          <w:b w:val="0"/>
          <w:bCs w:val="0"/>
          <w:color w:val="auto"/>
          <w:kern w:val="2"/>
          <w:szCs w:val="32"/>
          <w:highlight w:val="none"/>
          <w:u w:val="none"/>
          <w:lang w:val="en-US" w:eastAsia="zh-CN"/>
        </w:rPr>
        <w:t>。</w:t>
      </w:r>
    </w:p>
    <w:p w14:paraId="20B19289">
      <w:pPr>
        <w:keepNext w:val="0"/>
        <w:keepLines w:val="0"/>
        <w:pageBreakBefore w:val="0"/>
        <w:widowControl w:val="0"/>
        <w:numPr>
          <w:ilvl w:val="0"/>
          <w:numId w:val="0"/>
        </w:numPr>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四、</w:t>
      </w:r>
      <w:r>
        <w:rPr>
          <w:rFonts w:hint="eastAsia" w:ascii="黑体" w:hAnsi="黑体" w:eastAsia="黑体" w:cs="仿宋"/>
          <w:color w:val="auto"/>
          <w:kern w:val="2"/>
          <w:szCs w:val="32"/>
          <w:highlight w:val="none"/>
          <w:u w:val="none"/>
        </w:rPr>
        <w:t>申报材料</w:t>
      </w:r>
    </w:p>
    <w:p w14:paraId="3C2254F1">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default" w:ascii="仿宋_GB2312" w:hAnsi="仿宋" w:eastAsia="仿宋_GB2312" w:cs="Times New Roman"/>
          <w:color w:val="auto"/>
          <w:kern w:val="2"/>
          <w:szCs w:val="32"/>
          <w:highlight w:val="none"/>
          <w:u w:val="none"/>
          <w:lang w:val="en"/>
        </w:rPr>
      </w:pPr>
      <w:r>
        <w:rPr>
          <w:rFonts w:hint="eastAsia" w:ascii="仿宋_GB2312" w:hAnsi="仿宋" w:eastAsia="仿宋_GB2312" w:cs="Times New Roman"/>
          <w:color w:val="auto"/>
          <w:kern w:val="2"/>
          <w:szCs w:val="32"/>
          <w:highlight w:val="none"/>
          <w:u w:val="none"/>
        </w:rPr>
        <w:t>1.各</w:t>
      </w:r>
      <w:r>
        <w:rPr>
          <w:rFonts w:hint="eastAsia" w:hAnsi="仿宋" w:cs="Times New Roman"/>
          <w:color w:val="auto"/>
          <w:kern w:val="2"/>
          <w:szCs w:val="32"/>
          <w:highlight w:val="none"/>
          <w:u w:val="none"/>
          <w:lang w:eastAsia="zh-CN"/>
        </w:rPr>
        <w:t>县（市、区）</w:t>
      </w:r>
      <w:r>
        <w:rPr>
          <w:rFonts w:hint="eastAsia" w:ascii="仿宋_GB2312" w:hAnsi="仿宋" w:eastAsia="仿宋_GB2312" w:cs="Times New Roman"/>
          <w:color w:val="auto"/>
          <w:kern w:val="2"/>
          <w:szCs w:val="32"/>
          <w:highlight w:val="none"/>
          <w:u w:val="none"/>
        </w:rPr>
        <w:t>农业农村、财政部门联合申报正式文件</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Times New Roman"/>
          <w:bCs/>
          <w:color w:val="auto"/>
          <w:kern w:val="2"/>
          <w:sz w:val="32"/>
          <w:szCs w:val="32"/>
          <w:highlight w:val="none"/>
          <w:u w:val="none"/>
          <w:lang w:eastAsia="zh-CN"/>
        </w:rPr>
        <w:t>正文须包括对材料</w:t>
      </w:r>
      <w:r>
        <w:rPr>
          <w:rFonts w:hint="eastAsia" w:hAnsi="仿宋" w:cs="Times New Roman"/>
          <w:bCs/>
          <w:color w:val="auto"/>
          <w:kern w:val="2"/>
          <w:sz w:val="32"/>
          <w:szCs w:val="32"/>
          <w:highlight w:val="none"/>
          <w:u w:val="none"/>
          <w:lang w:eastAsia="zh-CN"/>
        </w:rPr>
        <w:t>、</w:t>
      </w:r>
      <w:r>
        <w:rPr>
          <w:rFonts w:hint="eastAsia" w:ascii="仿宋_GB2312" w:hAnsi="仿宋" w:eastAsia="仿宋_GB2312" w:cs="Times New Roman"/>
          <w:bCs/>
          <w:color w:val="auto"/>
          <w:kern w:val="2"/>
          <w:sz w:val="32"/>
          <w:szCs w:val="32"/>
          <w:highlight w:val="none"/>
          <w:u w:val="none"/>
          <w:lang w:eastAsia="zh-CN"/>
        </w:rPr>
        <w:t>管护情况及申请奖补金额的审核意见等</w:t>
      </w:r>
      <w:r>
        <w:rPr>
          <w:rFonts w:hint="default" w:ascii="仿宋_GB2312" w:hAnsi="仿宋" w:eastAsia="仿宋_GB2312" w:cs="Times New Roman"/>
          <w:color w:val="auto"/>
          <w:kern w:val="2"/>
          <w:szCs w:val="32"/>
          <w:highlight w:val="none"/>
          <w:u w:val="none"/>
          <w:lang w:val="en" w:eastAsia="zh-CN"/>
        </w:rPr>
        <w:t>;</w:t>
      </w:r>
    </w:p>
    <w:p w14:paraId="13B6A123">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default" w:ascii="仿宋_GB2312" w:hAnsi="仿宋" w:eastAsia="仿宋_GB2312" w:cs="Times New Roman"/>
          <w:color w:val="auto"/>
          <w:kern w:val="2"/>
          <w:szCs w:val="32"/>
          <w:highlight w:val="none"/>
          <w:u w:val="none"/>
          <w:lang w:val="en"/>
        </w:rPr>
      </w:pPr>
      <w:r>
        <w:rPr>
          <w:rFonts w:hint="eastAsia" w:ascii="仿宋_GB2312" w:hAnsi="仿宋" w:eastAsia="仿宋_GB2312" w:cs="Times New Roman"/>
          <w:color w:val="auto"/>
          <w:kern w:val="2"/>
          <w:szCs w:val="32"/>
          <w:highlight w:val="none"/>
          <w:u w:val="none"/>
          <w:lang w:val="en-US" w:eastAsia="zh-CN"/>
        </w:rPr>
        <w:t>2</w:t>
      </w:r>
      <w:r>
        <w:rPr>
          <w:rFonts w:hint="eastAsia" w:ascii="仿宋_GB2312" w:hAnsi="仿宋" w:eastAsia="仿宋_GB2312" w:cs="Times New Roman"/>
          <w:color w:val="auto"/>
          <w:kern w:val="2"/>
          <w:szCs w:val="32"/>
          <w:highlight w:val="none"/>
          <w:u w:val="none"/>
        </w:rPr>
        <w:t>.</w:t>
      </w:r>
      <w:r>
        <w:rPr>
          <w:rFonts w:hint="eastAsia" w:hAnsi="仿宋" w:cs="Times New Roman"/>
          <w:color w:val="auto"/>
          <w:kern w:val="2"/>
          <w:szCs w:val="32"/>
          <w:highlight w:val="none"/>
          <w:u w:val="none"/>
          <w:lang w:eastAsia="zh-CN"/>
        </w:rPr>
        <w:t>县（市、区）</w:t>
      </w:r>
      <w:r>
        <w:rPr>
          <w:rFonts w:hint="eastAsia" w:ascii="仿宋_GB2312" w:hAnsi="仿宋" w:eastAsia="仿宋_GB2312" w:cs="Times New Roman"/>
          <w:color w:val="auto"/>
          <w:kern w:val="2"/>
          <w:szCs w:val="32"/>
          <w:highlight w:val="none"/>
          <w:u w:val="none"/>
        </w:rPr>
        <w:t>农业农村部门的审核意见（</w:t>
      </w:r>
      <w:r>
        <w:rPr>
          <w:rFonts w:hint="eastAsia" w:ascii="仿宋_GB2312" w:hAnsi="仿宋" w:eastAsia="仿宋_GB2312" w:cs="Times New Roman"/>
          <w:color w:val="auto"/>
          <w:kern w:val="2"/>
          <w:szCs w:val="32"/>
          <w:highlight w:val="none"/>
          <w:u w:val="none"/>
          <w:lang w:val="en-US" w:eastAsia="zh-CN"/>
        </w:rPr>
        <w:t>应</w:t>
      </w:r>
      <w:r>
        <w:rPr>
          <w:rFonts w:hint="eastAsia" w:ascii="仿宋_GB2312" w:hAnsi="仿宋" w:eastAsia="仿宋_GB2312" w:cs="Times New Roman"/>
          <w:color w:val="auto"/>
          <w:kern w:val="2"/>
          <w:szCs w:val="32"/>
          <w:highlight w:val="none"/>
          <w:u w:val="none"/>
        </w:rPr>
        <w:t>包括</w:t>
      </w:r>
      <w:r>
        <w:rPr>
          <w:rFonts w:hint="eastAsia" w:ascii="仿宋_GB2312" w:hAnsi="仿宋" w:eastAsia="仿宋_GB2312" w:cs="Times New Roman"/>
          <w:color w:val="auto"/>
          <w:kern w:val="2"/>
          <w:szCs w:val="32"/>
          <w:highlight w:val="none"/>
          <w:u w:val="none"/>
          <w:lang w:eastAsia="zh-CN"/>
        </w:rPr>
        <w:t>对奖补</w:t>
      </w:r>
      <w:r>
        <w:rPr>
          <w:rFonts w:hint="eastAsia" w:ascii="仿宋_GB2312" w:hAnsi="仿宋" w:eastAsia="仿宋_GB2312" w:cs="Times New Roman"/>
          <w:color w:val="auto"/>
          <w:kern w:val="2"/>
          <w:szCs w:val="32"/>
          <w:highlight w:val="none"/>
          <w:u w:val="none"/>
        </w:rPr>
        <w:t>面积的确认等）</w:t>
      </w:r>
      <w:r>
        <w:rPr>
          <w:rFonts w:hint="default" w:ascii="仿宋_GB2312" w:hAnsi="仿宋" w:eastAsia="仿宋_GB2312" w:cs="Times New Roman"/>
          <w:color w:val="auto"/>
          <w:kern w:val="2"/>
          <w:szCs w:val="32"/>
          <w:highlight w:val="none"/>
          <w:u w:val="none"/>
          <w:lang w:val="en"/>
        </w:rPr>
        <w:t>;</w:t>
      </w:r>
    </w:p>
    <w:p w14:paraId="351C62CF">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hint="default" w:ascii="仿宋_GB2312" w:hAnsi="仿宋" w:eastAsia="仿宋_GB2312" w:cs="Times New Roman"/>
          <w:color w:val="auto"/>
          <w:kern w:val="2"/>
          <w:szCs w:val="32"/>
          <w:highlight w:val="none"/>
          <w:u w:val="none"/>
          <w:lang w:val="en"/>
        </w:rPr>
      </w:pPr>
      <w:r>
        <w:rPr>
          <w:rFonts w:hint="eastAsia" w:ascii="仿宋_GB2312" w:hAnsi="仿宋" w:eastAsia="仿宋_GB2312" w:cs="Times New Roman"/>
          <w:color w:val="auto"/>
          <w:kern w:val="2"/>
          <w:szCs w:val="32"/>
          <w:highlight w:val="none"/>
          <w:u w:val="none"/>
          <w:lang w:val="en-US" w:eastAsia="zh-CN"/>
        </w:rPr>
        <w:t>3</w:t>
      </w:r>
      <w:r>
        <w:rPr>
          <w:rFonts w:hint="eastAsia" w:ascii="仿宋_GB2312" w:hAnsi="仿宋" w:eastAsia="仿宋_GB2312" w:cs="Times New Roman"/>
          <w:color w:val="auto"/>
          <w:kern w:val="2"/>
          <w:szCs w:val="32"/>
          <w:highlight w:val="none"/>
          <w:u w:val="none"/>
        </w:rPr>
        <w:t>.</w:t>
      </w:r>
      <w:r>
        <w:rPr>
          <w:rFonts w:hint="eastAsia" w:ascii="仿宋_GB2312" w:hAnsi="仿宋" w:eastAsia="仿宋_GB2312" w:cs="Times New Roman"/>
          <w:color w:val="auto"/>
          <w:kern w:val="2"/>
          <w:szCs w:val="32"/>
          <w:highlight w:val="none"/>
          <w:u w:val="none"/>
          <w:lang w:eastAsia="zh-CN"/>
        </w:rPr>
        <w:t>支持</w:t>
      </w:r>
      <w:r>
        <w:rPr>
          <w:rFonts w:hint="eastAsia" w:ascii="仿宋_GB2312" w:hAnsi="仿宋" w:eastAsia="仿宋_GB2312" w:cs="Times New Roman"/>
          <w:color w:val="auto"/>
          <w:kern w:val="2"/>
          <w:szCs w:val="32"/>
          <w:highlight w:val="none"/>
          <w:u w:val="none"/>
        </w:rPr>
        <w:t>茉莉花</w:t>
      </w:r>
      <w:r>
        <w:rPr>
          <w:rFonts w:hint="eastAsia" w:ascii="仿宋_GB2312" w:hAnsi="仿宋" w:eastAsia="仿宋_GB2312" w:cs="Times New Roman"/>
          <w:color w:val="auto"/>
          <w:kern w:val="2"/>
          <w:szCs w:val="32"/>
          <w:highlight w:val="none"/>
          <w:u w:val="none"/>
          <w:lang w:eastAsia="zh-CN"/>
        </w:rPr>
        <w:t>种植分级保护基地管护补助</w:t>
      </w:r>
      <w:r>
        <w:rPr>
          <w:rFonts w:hint="eastAsia" w:ascii="仿宋_GB2312" w:hAnsi="仿宋" w:eastAsia="仿宋_GB2312" w:cs="Times New Roman"/>
          <w:color w:val="auto"/>
          <w:kern w:val="2"/>
          <w:szCs w:val="32"/>
          <w:highlight w:val="none"/>
          <w:u w:val="none"/>
        </w:rPr>
        <w:t>申报表（附件</w:t>
      </w:r>
      <w:r>
        <w:rPr>
          <w:rFonts w:hint="eastAsia" w:ascii="仿宋_GB2312" w:hAnsi="仿宋" w:eastAsia="仿宋_GB2312" w:cs="Times New Roman"/>
          <w:color w:val="auto"/>
          <w:kern w:val="2"/>
          <w:szCs w:val="32"/>
          <w:highlight w:val="none"/>
          <w:u w:val="none"/>
          <w:lang w:val="en-US" w:eastAsia="zh-CN"/>
        </w:rPr>
        <w:t>2</w:t>
      </w:r>
      <w:r>
        <w:rPr>
          <w:rFonts w:hint="default" w:ascii="仿宋_GB2312" w:hAnsi="仿宋" w:eastAsia="仿宋_GB2312" w:cs="Times New Roman"/>
          <w:color w:val="auto"/>
          <w:kern w:val="2"/>
          <w:szCs w:val="32"/>
          <w:highlight w:val="none"/>
          <w:u w:val="none"/>
          <w:lang w:val="en" w:eastAsia="zh-CN"/>
        </w:rPr>
        <w:t>-1</w:t>
      </w:r>
      <w:r>
        <w:rPr>
          <w:rFonts w:hint="eastAsia" w:ascii="仿宋_GB2312" w:hAnsi="仿宋" w:eastAsia="仿宋_GB2312" w:cs="Times New Roman"/>
          <w:color w:val="auto"/>
          <w:kern w:val="2"/>
          <w:szCs w:val="32"/>
          <w:highlight w:val="none"/>
          <w:u w:val="none"/>
        </w:rPr>
        <w:t>）</w:t>
      </w:r>
      <w:r>
        <w:rPr>
          <w:rFonts w:hint="default" w:ascii="仿宋_GB2312" w:hAnsi="仿宋" w:eastAsia="仿宋_GB2312" w:cs="Times New Roman"/>
          <w:color w:val="auto"/>
          <w:kern w:val="2"/>
          <w:szCs w:val="32"/>
          <w:highlight w:val="none"/>
          <w:u w:val="none"/>
          <w:lang w:val="en"/>
        </w:rPr>
        <w:t>;</w:t>
      </w:r>
    </w:p>
    <w:p w14:paraId="4B053FE7">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default" w:ascii="仿宋_GB2312" w:hAnsi="仿宋" w:eastAsia="仿宋_GB2312" w:cs="Times New Roman"/>
          <w:color w:val="auto"/>
          <w:kern w:val="2"/>
          <w:szCs w:val="32"/>
          <w:highlight w:val="none"/>
          <w:u w:val="none"/>
          <w:lang w:val="en"/>
        </w:rPr>
      </w:pPr>
      <w:r>
        <w:rPr>
          <w:rFonts w:hint="eastAsia" w:ascii="仿宋_GB2312" w:hAnsi="仿宋" w:eastAsia="仿宋_GB2312" w:cs="Times New Roman"/>
          <w:color w:val="auto"/>
          <w:kern w:val="2"/>
          <w:szCs w:val="32"/>
          <w:highlight w:val="none"/>
          <w:u w:val="none"/>
          <w:lang w:val="en-US" w:eastAsia="zh-CN"/>
        </w:rPr>
        <w:t>4</w:t>
      </w:r>
      <w:r>
        <w:rPr>
          <w:rFonts w:hint="eastAsia" w:ascii="仿宋_GB2312" w:hAnsi="仿宋" w:eastAsia="仿宋_GB2312" w:cs="Times New Roman"/>
          <w:color w:val="auto"/>
          <w:kern w:val="2"/>
          <w:szCs w:val="32"/>
          <w:highlight w:val="none"/>
          <w:u w:val="none"/>
        </w:rPr>
        <w:t>.</w:t>
      </w:r>
      <w:r>
        <w:rPr>
          <w:rFonts w:hint="eastAsia" w:ascii="仿宋_GB2312" w:hAnsi="仿宋" w:eastAsia="仿宋_GB2312" w:cs="Times New Roman"/>
          <w:color w:val="auto"/>
          <w:kern w:val="2"/>
          <w:szCs w:val="32"/>
          <w:highlight w:val="none"/>
          <w:u w:val="none"/>
          <w:lang w:val="en-US" w:eastAsia="zh-CN"/>
        </w:rPr>
        <w:t>申报主体资质材料，</w:t>
      </w:r>
      <w:r>
        <w:rPr>
          <w:rFonts w:hint="eastAsia" w:ascii="仿宋_GB2312" w:hAnsi="仿宋" w:eastAsia="仿宋_GB2312" w:cs="Times New Roman"/>
          <w:color w:val="auto"/>
          <w:kern w:val="2"/>
          <w:szCs w:val="32"/>
          <w:highlight w:val="none"/>
          <w:u w:val="none"/>
        </w:rPr>
        <w:t>种植农户提供身份证复印件，其他农业经营主体提供营业执照和法人身份证复印件，</w:t>
      </w:r>
      <w:r>
        <w:rPr>
          <w:rFonts w:hint="eastAsia" w:ascii="仿宋_GB2312" w:hAnsi="仿宋" w:eastAsia="仿宋_GB2312" w:cs="Times New Roman"/>
          <w:color w:val="auto"/>
          <w:kern w:val="2"/>
          <w:szCs w:val="32"/>
          <w:highlight w:val="none"/>
          <w:u w:val="none"/>
          <w:lang w:eastAsia="zh-CN"/>
        </w:rPr>
        <w:t>须</w:t>
      </w:r>
      <w:r>
        <w:rPr>
          <w:rFonts w:hint="eastAsia" w:ascii="仿宋_GB2312" w:hAnsi="仿宋" w:eastAsia="仿宋_GB2312" w:cs="Times New Roman"/>
          <w:color w:val="auto"/>
          <w:kern w:val="2"/>
          <w:szCs w:val="32"/>
          <w:highlight w:val="none"/>
          <w:u w:val="none"/>
        </w:rPr>
        <w:t>加盖手印或公章</w:t>
      </w:r>
      <w:r>
        <w:rPr>
          <w:rFonts w:hint="default" w:ascii="仿宋_GB2312" w:hAnsi="仿宋" w:eastAsia="仿宋_GB2312" w:cs="Times New Roman"/>
          <w:color w:val="auto"/>
          <w:kern w:val="2"/>
          <w:szCs w:val="32"/>
          <w:highlight w:val="none"/>
          <w:u w:val="none"/>
          <w:lang w:val="en"/>
        </w:rPr>
        <w:t>;</w:t>
      </w:r>
    </w:p>
    <w:p w14:paraId="60FF33DD">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hint="default" w:ascii="仿宋_GB2312" w:hAnsi="仿宋" w:eastAsia="仿宋_GB2312" w:cs="Times New Roman"/>
          <w:color w:val="auto"/>
          <w:kern w:val="2"/>
          <w:szCs w:val="30"/>
          <w:highlight w:val="none"/>
          <w:u w:val="none"/>
          <w:lang w:val="en-US" w:eastAsia="zh-CN"/>
        </w:rPr>
      </w:pPr>
      <w:r>
        <w:rPr>
          <w:rFonts w:hint="eastAsia" w:ascii="仿宋_GB2312" w:hAnsi="仿宋" w:eastAsia="仿宋_GB2312" w:cs="Times New Roman"/>
          <w:color w:val="auto"/>
          <w:kern w:val="2"/>
          <w:szCs w:val="32"/>
          <w:highlight w:val="none"/>
          <w:u w:val="none"/>
          <w:lang w:val="en-US" w:eastAsia="zh-CN"/>
        </w:rPr>
        <w:t>5</w:t>
      </w:r>
      <w:r>
        <w:rPr>
          <w:rFonts w:hint="eastAsia" w:ascii="仿宋_GB2312" w:hAnsi="仿宋" w:eastAsia="仿宋_GB2312" w:cs="Times New Roman"/>
          <w:color w:val="auto"/>
          <w:kern w:val="2"/>
          <w:szCs w:val="32"/>
          <w:highlight w:val="none"/>
          <w:u w:val="none"/>
        </w:rPr>
        <w:t>.</w:t>
      </w:r>
      <w:r>
        <w:rPr>
          <w:rFonts w:hint="eastAsia" w:ascii="仿宋_GB2312" w:hAnsi="仿宋" w:eastAsia="仿宋_GB2312" w:cs="Times New Roman"/>
          <w:color w:val="auto"/>
          <w:kern w:val="2"/>
          <w:szCs w:val="32"/>
          <w:highlight w:val="none"/>
          <w:u w:val="none"/>
          <w:lang w:val="en-US" w:eastAsia="zh-CN"/>
        </w:rPr>
        <w:t>茉莉花基地正常种植</w:t>
      </w:r>
      <w:r>
        <w:rPr>
          <w:rFonts w:hint="eastAsia" w:hAnsi="仿宋" w:cs="Times New Roman"/>
          <w:color w:val="auto"/>
          <w:kern w:val="2"/>
          <w:szCs w:val="32"/>
          <w:highlight w:val="none"/>
          <w:u w:val="none"/>
          <w:lang w:val="en-US" w:eastAsia="zh-CN"/>
        </w:rPr>
        <w:t>管护相关</w:t>
      </w:r>
      <w:r>
        <w:rPr>
          <w:rFonts w:hint="eastAsia" w:ascii="仿宋_GB2312" w:hAnsi="仿宋" w:eastAsia="仿宋_GB2312" w:cs="Times New Roman"/>
          <w:color w:val="auto"/>
          <w:kern w:val="2"/>
          <w:szCs w:val="32"/>
          <w:highlight w:val="none"/>
          <w:u w:val="none"/>
          <w:lang w:val="en-US" w:eastAsia="zh-CN"/>
        </w:rPr>
        <w:t>佐</w:t>
      </w:r>
      <w:r>
        <w:rPr>
          <w:rFonts w:hint="eastAsia" w:ascii="仿宋_GB2312" w:hAnsi="仿宋" w:eastAsia="仿宋_GB2312" w:cs="Times New Roman"/>
          <w:color w:val="auto"/>
          <w:kern w:val="2"/>
          <w:szCs w:val="30"/>
          <w:highlight w:val="none"/>
          <w:u w:val="none"/>
          <w:lang w:val="en-US" w:eastAsia="zh-CN"/>
        </w:rPr>
        <w:t>证材料，包括实施管护（施肥、除草等）的照片、购买农资的发票等。</w:t>
      </w:r>
    </w:p>
    <w:p w14:paraId="50955634">
      <w:pPr>
        <w:keepNext w:val="0"/>
        <w:keepLines w:val="0"/>
        <w:pageBreakBefore w:val="0"/>
        <w:widowControl w:val="0"/>
        <w:kinsoku/>
        <w:wordWrap/>
        <w:overflowPunct/>
        <w:topLinePunct w:val="0"/>
        <w:autoSpaceDN/>
        <w:bidi w:val="0"/>
        <w:adjustRightInd/>
        <w:snapToGrid/>
        <w:spacing w:line="600" w:lineRule="exact"/>
        <w:ind w:firstLine="628" w:firstLineChars="200"/>
        <w:jc w:val="left"/>
        <w:textAlignment w:val="auto"/>
        <w:rPr>
          <w:rFonts w:ascii="仿宋_GB2312" w:hAnsi="仿宋" w:eastAsia="仿宋_GB2312" w:cs="仿宋"/>
          <w:color w:val="auto"/>
          <w:kern w:val="2"/>
          <w:szCs w:val="32"/>
          <w:highlight w:val="none"/>
          <w:u w:val="none"/>
        </w:rPr>
      </w:pPr>
      <w:r>
        <w:rPr>
          <w:rFonts w:hint="eastAsia" w:ascii="仿宋_GB2312" w:hAnsi="仿宋" w:eastAsia="仿宋_GB2312" w:cs="仿宋"/>
          <w:color w:val="auto"/>
          <w:kern w:val="2"/>
          <w:szCs w:val="32"/>
          <w:highlight w:val="none"/>
          <w:u w:val="none"/>
        </w:rPr>
        <w:t>以上材料</w:t>
      </w:r>
      <w:r>
        <w:rPr>
          <w:rFonts w:hint="eastAsia" w:ascii="仿宋_GB2312" w:hAnsi="仿宋" w:eastAsia="仿宋_GB2312" w:cs="仿宋"/>
          <w:color w:val="auto"/>
          <w:kern w:val="2"/>
          <w:szCs w:val="32"/>
          <w:highlight w:val="none"/>
          <w:u w:val="none"/>
          <w:lang w:eastAsia="zh-CN"/>
        </w:rPr>
        <w:t>与</w:t>
      </w:r>
      <w:r>
        <w:rPr>
          <w:rFonts w:hint="eastAsia" w:ascii="仿宋_GB2312" w:hAnsi="仿宋" w:eastAsia="仿宋_GB2312" w:cs="Times New Roman"/>
          <w:color w:val="auto"/>
          <w:kern w:val="2"/>
          <w:szCs w:val="32"/>
          <w:highlight w:val="none"/>
          <w:u w:val="none"/>
        </w:rPr>
        <w:t>公示</w:t>
      </w:r>
      <w:r>
        <w:rPr>
          <w:rFonts w:hint="eastAsia" w:ascii="仿宋_GB2312" w:hAnsi="仿宋" w:eastAsia="仿宋_GB2312" w:cs="Times New Roman"/>
          <w:color w:val="auto"/>
          <w:kern w:val="2"/>
          <w:szCs w:val="32"/>
          <w:highlight w:val="none"/>
          <w:u w:val="none"/>
          <w:lang w:eastAsia="zh-CN"/>
        </w:rPr>
        <w:t>文件（须</w:t>
      </w:r>
      <w:r>
        <w:rPr>
          <w:rFonts w:hint="eastAsia" w:ascii="仿宋_GB2312" w:hAnsi="仿宋" w:eastAsia="仿宋_GB2312" w:cs="Times New Roman"/>
          <w:color w:val="auto"/>
          <w:kern w:val="2"/>
          <w:szCs w:val="32"/>
          <w:highlight w:val="none"/>
          <w:u w:val="none"/>
        </w:rPr>
        <w:t>标注</w:t>
      </w:r>
      <w:r>
        <w:rPr>
          <w:rFonts w:hint="eastAsia" w:ascii="仿宋_GB2312" w:hAnsi="仿宋" w:eastAsia="仿宋_GB2312" w:cs="Times New Roman"/>
          <w:color w:val="auto"/>
          <w:kern w:val="2"/>
          <w:szCs w:val="32"/>
          <w:highlight w:val="none"/>
          <w:u w:val="none"/>
          <w:lang w:eastAsia="zh-CN"/>
        </w:rPr>
        <w:t>“公示无异议”字样）、</w:t>
      </w:r>
      <w:r>
        <w:rPr>
          <w:rFonts w:hint="eastAsia" w:ascii="仿宋_GB2312" w:hAnsi="仿宋" w:eastAsia="仿宋_GB2312" w:cs="Times New Roman"/>
          <w:color w:val="auto"/>
          <w:kern w:val="2"/>
          <w:szCs w:val="32"/>
          <w:highlight w:val="none"/>
          <w:u w:val="none"/>
          <w:lang w:val="en-US" w:eastAsia="zh-CN"/>
        </w:rPr>
        <w:t>信用记录、涉黑涉恶背景核查、</w:t>
      </w:r>
      <w:r>
        <w:rPr>
          <w:rFonts w:hint="eastAsia" w:ascii="仿宋_GB2312" w:hAnsi="仿宋" w:eastAsia="仿宋_GB2312" w:cs="仿宋"/>
          <w:color w:val="auto"/>
          <w:kern w:val="2"/>
          <w:szCs w:val="32"/>
          <w:highlight w:val="none"/>
          <w:u w:val="none"/>
          <w:lang w:eastAsia="zh-CN"/>
        </w:rPr>
        <w:t>承诺书（</w:t>
      </w:r>
      <w:r>
        <w:rPr>
          <w:rFonts w:hint="eastAsia" w:hAnsi="仿宋" w:cs="仿宋"/>
          <w:color w:val="auto"/>
          <w:kern w:val="2"/>
          <w:szCs w:val="32"/>
          <w:highlight w:val="none"/>
          <w:u w:val="none"/>
          <w:lang w:val="en-US" w:eastAsia="zh-CN"/>
        </w:rPr>
        <w:t>附件7</w:t>
      </w:r>
      <w:r>
        <w:rPr>
          <w:rFonts w:hint="eastAsia" w:ascii="仿宋_GB2312" w:hAnsi="仿宋" w:eastAsia="仿宋_GB2312" w:cs="仿宋"/>
          <w:color w:val="auto"/>
          <w:kern w:val="2"/>
          <w:szCs w:val="32"/>
          <w:highlight w:val="none"/>
          <w:u w:val="none"/>
          <w:lang w:eastAsia="zh-CN"/>
        </w:rPr>
        <w:t>）</w:t>
      </w:r>
      <w:r>
        <w:rPr>
          <w:rFonts w:hint="eastAsia" w:ascii="仿宋_GB2312" w:hAnsi="仿宋" w:eastAsia="仿宋_GB2312" w:cs="仿宋"/>
          <w:color w:val="auto"/>
          <w:kern w:val="2"/>
          <w:szCs w:val="32"/>
          <w:highlight w:val="none"/>
          <w:u w:val="none"/>
          <w:lang w:val="en-US" w:eastAsia="zh-CN"/>
        </w:rPr>
        <w:t>等</w:t>
      </w:r>
      <w:r>
        <w:rPr>
          <w:rFonts w:hint="eastAsia" w:ascii="仿宋_GB2312" w:hAnsi="仿宋" w:eastAsia="仿宋_GB2312" w:cs="仿宋"/>
          <w:color w:val="auto"/>
          <w:kern w:val="2"/>
          <w:szCs w:val="32"/>
          <w:highlight w:val="none"/>
          <w:u w:val="none"/>
        </w:rPr>
        <w:t>一式两份，</w:t>
      </w:r>
      <w:r>
        <w:rPr>
          <w:rFonts w:hint="eastAsia" w:ascii="仿宋_GB2312" w:hAnsi="仿宋" w:eastAsia="仿宋_GB2312" w:cs="仿宋"/>
          <w:bCs/>
          <w:color w:val="auto"/>
          <w:kern w:val="2"/>
          <w:szCs w:val="32"/>
          <w:highlight w:val="none"/>
          <w:u w:val="none"/>
        </w:rPr>
        <w:t>复印件须加盖公（签）章，</w:t>
      </w:r>
      <w:r>
        <w:rPr>
          <w:rFonts w:hint="eastAsia" w:ascii="仿宋_GB2312" w:hAnsi="仿宋" w:eastAsia="仿宋_GB2312" w:cs="仿宋"/>
          <w:color w:val="auto"/>
          <w:kern w:val="2"/>
          <w:szCs w:val="32"/>
          <w:highlight w:val="none"/>
          <w:u w:val="none"/>
        </w:rPr>
        <w:t>同时报送PDF文件，并确保纸质材料和PDF文件保持一致。</w:t>
      </w:r>
    </w:p>
    <w:p w14:paraId="43AC573E">
      <w:pPr>
        <w:keepNext w:val="0"/>
        <w:keepLines w:val="0"/>
        <w:pageBreakBefore w:val="0"/>
        <w:widowControl w:val="0"/>
        <w:numPr>
          <w:ilvl w:val="0"/>
          <w:numId w:val="0"/>
        </w:numPr>
        <w:kinsoku/>
        <w:wordWrap/>
        <w:overflowPunct/>
        <w:topLinePunct w:val="0"/>
        <w:autoSpaceDN/>
        <w:bidi w:val="0"/>
        <w:adjustRightInd/>
        <w:snapToGrid/>
        <w:spacing w:line="600" w:lineRule="exact"/>
        <w:ind w:firstLine="628" w:firstLineChars="200"/>
        <w:jc w:val="both"/>
        <w:textAlignment w:val="auto"/>
        <w:rPr>
          <w:rFonts w:ascii="黑体" w:hAnsi="黑体" w:eastAsia="黑体" w:cs="仿宋"/>
          <w:color w:val="auto"/>
          <w:kern w:val="2"/>
          <w:szCs w:val="32"/>
          <w:highlight w:val="none"/>
          <w:u w:val="none"/>
        </w:rPr>
      </w:pPr>
      <w:r>
        <w:rPr>
          <w:rFonts w:hint="eastAsia" w:ascii="黑体" w:hAnsi="黑体" w:eastAsia="黑体" w:cs="仿宋"/>
          <w:color w:val="auto"/>
          <w:kern w:val="2"/>
          <w:szCs w:val="32"/>
          <w:highlight w:val="none"/>
          <w:u w:val="none"/>
          <w:lang w:eastAsia="zh-CN"/>
        </w:rPr>
        <w:t>五、</w:t>
      </w:r>
      <w:r>
        <w:rPr>
          <w:rFonts w:hint="eastAsia" w:ascii="黑体" w:hAnsi="黑体" w:eastAsia="黑体" w:cs="仿宋"/>
          <w:color w:val="auto"/>
          <w:kern w:val="2"/>
          <w:szCs w:val="32"/>
          <w:highlight w:val="none"/>
          <w:u w:val="none"/>
        </w:rPr>
        <w:t>申报程序与时间</w:t>
      </w:r>
    </w:p>
    <w:p w14:paraId="4C81DCE8">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none"/>
        </w:rPr>
      </w:pPr>
      <w:r>
        <w:rPr>
          <w:rFonts w:hint="eastAsia" w:ascii="仿宋_GB2312" w:hAnsi="仿宋" w:eastAsia="仿宋_GB2312" w:cs="Times New Roman"/>
          <w:color w:val="auto"/>
          <w:kern w:val="2"/>
          <w:szCs w:val="32"/>
          <w:highlight w:val="none"/>
          <w:u w:val="none"/>
          <w:lang w:eastAsia="zh-CN"/>
        </w:rPr>
        <w:t>由茉莉花基地所在的</w:t>
      </w:r>
      <w:r>
        <w:rPr>
          <w:rFonts w:hint="eastAsia" w:hAnsi="仿宋" w:cs="Times New Roman"/>
          <w:color w:val="auto"/>
          <w:kern w:val="2"/>
          <w:szCs w:val="32"/>
          <w:highlight w:val="none"/>
          <w:u w:val="none"/>
          <w:lang w:eastAsia="zh-CN"/>
        </w:rPr>
        <w:t>县（市、区）</w:t>
      </w:r>
      <w:r>
        <w:rPr>
          <w:rFonts w:hint="eastAsia" w:ascii="仿宋_GB2312" w:hAnsi="仿宋" w:eastAsia="仿宋_GB2312" w:cs="Times New Roman"/>
          <w:color w:val="auto"/>
          <w:kern w:val="2"/>
          <w:szCs w:val="32"/>
          <w:highlight w:val="none"/>
          <w:u w:val="none"/>
        </w:rPr>
        <w:t>农业农村、财政部门按规定程序组织安排项目申报、材料审核、现场核查、验收公示等工作，并按本实施方案规定的时限联合行文报市农业农村局。</w:t>
      </w:r>
    </w:p>
    <w:p w14:paraId="77FF0065">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none"/>
        </w:rPr>
      </w:pPr>
    </w:p>
    <w:p w14:paraId="05CB66D2">
      <w:pPr>
        <w:keepNext w:val="0"/>
        <w:keepLines w:val="0"/>
        <w:pageBreakBefore w:val="0"/>
        <w:widowControl w:val="0"/>
        <w:kinsoku/>
        <w:wordWrap/>
        <w:overflowPunct/>
        <w:topLinePunct w:val="0"/>
        <w:autoSpaceDN/>
        <w:bidi w:val="0"/>
        <w:adjustRightInd/>
        <w:snapToGrid/>
        <w:spacing w:line="600" w:lineRule="exact"/>
        <w:ind w:firstLine="628" w:firstLineChars="200"/>
        <w:jc w:val="both"/>
        <w:textAlignment w:val="auto"/>
        <w:rPr>
          <w:rFonts w:ascii="仿宋_GB2312" w:hAnsi="仿宋" w:eastAsia="仿宋_GB2312" w:cs="Times New Roman"/>
          <w:color w:val="auto"/>
          <w:kern w:val="2"/>
          <w:szCs w:val="32"/>
          <w:highlight w:val="none"/>
          <w:u w:val="none"/>
        </w:rPr>
      </w:pPr>
      <w:r>
        <w:rPr>
          <w:rFonts w:hint="eastAsia" w:ascii="仿宋_GB2312" w:hAnsi="仿宋" w:eastAsia="仿宋_GB2312" w:cs="Times New Roman"/>
          <w:color w:val="auto"/>
          <w:kern w:val="2"/>
          <w:szCs w:val="32"/>
          <w:highlight w:val="none"/>
          <w:u w:val="none"/>
        </w:rPr>
        <w:t>附件：</w:t>
      </w:r>
      <w:r>
        <w:rPr>
          <w:rFonts w:hint="eastAsia" w:ascii="仿宋_GB2312" w:hAnsi="仿宋" w:eastAsia="仿宋_GB2312" w:cs="Times New Roman"/>
          <w:color w:val="auto"/>
          <w:kern w:val="2"/>
          <w:szCs w:val="32"/>
          <w:highlight w:val="none"/>
          <w:u w:val="none"/>
          <w:lang w:val="en-US" w:eastAsia="zh-CN"/>
        </w:rPr>
        <w:t>2</w:t>
      </w:r>
      <w:r>
        <w:rPr>
          <w:rFonts w:hint="default" w:ascii="仿宋_GB2312" w:hAnsi="仿宋" w:eastAsia="仿宋_GB2312" w:cs="Times New Roman"/>
          <w:color w:val="auto"/>
          <w:kern w:val="2"/>
          <w:szCs w:val="32"/>
          <w:highlight w:val="none"/>
          <w:u w:val="none"/>
          <w:lang w:val="en" w:eastAsia="zh-CN"/>
        </w:rPr>
        <w:t>-1.</w:t>
      </w:r>
      <w:r>
        <w:rPr>
          <w:rFonts w:hint="eastAsia" w:ascii="仿宋_GB2312" w:hAnsi="仿宋" w:eastAsia="仿宋_GB2312" w:cs="Times New Roman"/>
          <w:color w:val="auto"/>
          <w:kern w:val="2"/>
          <w:szCs w:val="32"/>
          <w:highlight w:val="none"/>
          <w:u w:val="none"/>
          <w:lang w:eastAsia="zh-CN"/>
        </w:rPr>
        <w:t>支持</w:t>
      </w:r>
      <w:r>
        <w:rPr>
          <w:rFonts w:hint="eastAsia" w:ascii="仿宋_GB2312" w:hAnsi="仿宋" w:eastAsia="仿宋_GB2312" w:cs="Times New Roman"/>
          <w:color w:val="auto"/>
          <w:kern w:val="2"/>
          <w:szCs w:val="32"/>
          <w:highlight w:val="none"/>
          <w:u w:val="none"/>
        </w:rPr>
        <w:t>茉莉花</w:t>
      </w:r>
      <w:r>
        <w:rPr>
          <w:rFonts w:hint="eastAsia" w:ascii="仿宋_GB2312" w:hAnsi="仿宋" w:eastAsia="仿宋_GB2312" w:cs="Times New Roman"/>
          <w:color w:val="auto"/>
          <w:kern w:val="2"/>
          <w:szCs w:val="32"/>
          <w:highlight w:val="none"/>
          <w:u w:val="none"/>
          <w:lang w:eastAsia="zh-CN"/>
        </w:rPr>
        <w:t>种植分级保护基地管护补助</w:t>
      </w:r>
      <w:r>
        <w:rPr>
          <w:rFonts w:hint="eastAsia" w:ascii="仿宋_GB2312" w:hAnsi="仿宋" w:eastAsia="仿宋_GB2312" w:cs="Times New Roman"/>
          <w:color w:val="auto"/>
          <w:kern w:val="2"/>
          <w:szCs w:val="32"/>
          <w:highlight w:val="none"/>
          <w:u w:val="none"/>
        </w:rPr>
        <w:t>申报表</w:t>
      </w:r>
    </w:p>
    <w:p w14:paraId="134444A7">
      <w:pPr>
        <w:spacing w:line="590" w:lineRule="exact"/>
        <w:jc w:val="left"/>
        <w:rPr>
          <w:rFonts w:hint="eastAsia" w:ascii="仿宋_GB2312" w:hAnsi="仿宋_GB2312" w:eastAsia="仿宋_GB2312" w:cs="仿宋_GB2312"/>
          <w:color w:val="auto"/>
          <w:kern w:val="2"/>
          <w:szCs w:val="32"/>
          <w:highlight w:val="none"/>
          <w:u w:val="none"/>
        </w:rPr>
      </w:pPr>
    </w:p>
    <w:p w14:paraId="1EE01696">
      <w:pPr>
        <w:spacing w:line="590" w:lineRule="exact"/>
        <w:jc w:val="left"/>
        <w:rPr>
          <w:rFonts w:hint="eastAsia" w:ascii="仿宋_GB2312" w:hAnsi="仿宋_GB2312" w:eastAsia="仿宋_GB2312" w:cs="仿宋_GB2312"/>
          <w:color w:val="auto"/>
          <w:szCs w:val="32"/>
          <w:highlight w:val="none"/>
          <w:u w:val="none"/>
        </w:rPr>
        <w:sectPr>
          <w:pgSz w:w="11850" w:h="16783"/>
          <w:pgMar w:top="1803" w:right="1440" w:bottom="1803" w:left="1440" w:header="851" w:footer="1417" w:gutter="0"/>
          <w:pgNumType w:fmt="decimal"/>
          <w:cols w:space="0" w:num="1"/>
          <w:rtlGutter w:val="0"/>
          <w:docGrid w:type="linesAndChars" w:linePitch="574" w:charSpace="-1251"/>
        </w:sectPr>
      </w:pPr>
    </w:p>
    <w:p w14:paraId="6B87662C">
      <w:pPr>
        <w:spacing w:line="590" w:lineRule="exact"/>
        <w:jc w:val="left"/>
        <w:rPr>
          <w:rFonts w:hint="default" w:ascii="方正小标宋简体" w:hAnsi="方正小标宋简体" w:eastAsia="方正小标宋简体" w:cs="方正小标宋简体"/>
          <w:color w:val="auto"/>
          <w:kern w:val="2"/>
          <w:sz w:val="44"/>
          <w:szCs w:val="44"/>
          <w:highlight w:val="none"/>
          <w:u w:val="none"/>
          <w:lang w:val="en"/>
        </w:rPr>
      </w:pPr>
      <w:r>
        <w:rPr>
          <w:rFonts w:hint="eastAsia" w:ascii="仿宋_GB2312" w:hAnsi="仿宋_GB2312" w:eastAsia="仿宋_GB2312" w:cs="仿宋_GB2312"/>
          <w:color w:val="auto"/>
          <w:kern w:val="2"/>
          <w:szCs w:val="32"/>
          <w:highlight w:val="none"/>
          <w:u w:val="none"/>
        </w:rPr>
        <w:t>附件</w:t>
      </w:r>
      <w:r>
        <w:rPr>
          <w:rFonts w:hint="eastAsia" w:ascii="仿宋_GB2312" w:hAnsi="仿宋_GB2312" w:eastAsia="仿宋_GB2312" w:cs="仿宋_GB2312"/>
          <w:color w:val="auto"/>
          <w:kern w:val="2"/>
          <w:szCs w:val="32"/>
          <w:highlight w:val="none"/>
          <w:u w:val="none"/>
          <w:lang w:val="en-US" w:eastAsia="zh-CN"/>
        </w:rPr>
        <w:t>2</w:t>
      </w:r>
      <w:r>
        <w:rPr>
          <w:rFonts w:hint="default" w:ascii="仿宋_GB2312" w:hAnsi="仿宋_GB2312" w:eastAsia="仿宋_GB2312" w:cs="仿宋_GB2312"/>
          <w:color w:val="auto"/>
          <w:kern w:val="2"/>
          <w:szCs w:val="32"/>
          <w:highlight w:val="none"/>
          <w:u w:val="none"/>
          <w:lang w:val="en" w:eastAsia="zh-CN"/>
        </w:rPr>
        <w:t>-1</w:t>
      </w:r>
    </w:p>
    <w:p w14:paraId="0ACB2660">
      <w:pPr>
        <w:spacing w:beforeLines="0" w:line="540" w:lineRule="exact"/>
        <w:jc w:val="center"/>
        <w:rPr>
          <w:rFonts w:hint="eastAsia" w:ascii="方正小标宋简体" w:hAnsi="方正小标宋简体" w:eastAsia="方正小标宋简体" w:cs="方正小标宋简体"/>
          <w:color w:val="auto"/>
          <w:kern w:val="2"/>
          <w:sz w:val="44"/>
          <w:szCs w:val="44"/>
          <w:highlight w:val="none"/>
          <w:u w:val="none"/>
        </w:rPr>
      </w:pPr>
      <w:r>
        <w:rPr>
          <w:rFonts w:hint="eastAsia" w:ascii="方正小标宋简体" w:hAnsi="方正小标宋简体" w:eastAsia="方正小标宋简体" w:cs="方正小标宋简体"/>
          <w:color w:val="auto"/>
          <w:kern w:val="2"/>
          <w:sz w:val="44"/>
          <w:szCs w:val="44"/>
          <w:highlight w:val="none"/>
          <w:u w:val="none"/>
          <w:lang w:eastAsia="zh-CN"/>
        </w:rPr>
        <w:t>支持</w:t>
      </w:r>
      <w:r>
        <w:rPr>
          <w:rFonts w:hint="eastAsia" w:ascii="方正小标宋简体" w:hAnsi="方正小标宋简体" w:eastAsia="方正小标宋简体" w:cs="方正小标宋简体"/>
          <w:color w:val="auto"/>
          <w:kern w:val="2"/>
          <w:sz w:val="44"/>
          <w:szCs w:val="44"/>
          <w:highlight w:val="none"/>
          <w:u w:val="none"/>
        </w:rPr>
        <w:t>茉莉花</w:t>
      </w:r>
      <w:r>
        <w:rPr>
          <w:rFonts w:hint="eastAsia" w:ascii="方正小标宋简体" w:hAnsi="方正小标宋简体" w:eastAsia="方正小标宋简体" w:cs="方正小标宋简体"/>
          <w:color w:val="auto"/>
          <w:kern w:val="2"/>
          <w:sz w:val="44"/>
          <w:szCs w:val="44"/>
          <w:highlight w:val="none"/>
          <w:u w:val="none"/>
          <w:lang w:eastAsia="zh-CN"/>
        </w:rPr>
        <w:t>种植分级保护</w:t>
      </w:r>
      <w:r>
        <w:rPr>
          <w:rFonts w:hint="eastAsia" w:ascii="方正小标宋简体" w:hAnsi="方正小标宋简体" w:eastAsia="方正小标宋简体" w:cs="方正小标宋简体"/>
          <w:color w:val="auto"/>
          <w:kern w:val="2"/>
          <w:sz w:val="44"/>
          <w:szCs w:val="44"/>
          <w:highlight w:val="none"/>
          <w:u w:val="none"/>
        </w:rPr>
        <w:t>基地</w:t>
      </w:r>
    </w:p>
    <w:p w14:paraId="59461920">
      <w:pPr>
        <w:spacing w:beforeLines="0" w:line="540" w:lineRule="exact"/>
        <w:jc w:val="center"/>
        <w:rPr>
          <w:rFonts w:hint="eastAsia" w:ascii="Times New Roman" w:hAnsi="Times New Roman" w:eastAsia="仿宋" w:cs="Times New Roman"/>
          <w:color w:val="auto"/>
          <w:kern w:val="2"/>
          <w:sz w:val="18"/>
          <w:szCs w:val="18"/>
          <w:highlight w:val="none"/>
          <w:u w:val="none"/>
          <w:lang w:val="en-US" w:eastAsia="zh-CN" w:bidi="ar-SA"/>
        </w:rPr>
      </w:pPr>
      <w:r>
        <w:rPr>
          <w:rFonts w:hint="eastAsia" w:ascii="方正小标宋简体" w:hAnsi="方正小标宋简体" w:eastAsia="方正小标宋简体" w:cs="方正小标宋简体"/>
          <w:color w:val="auto"/>
          <w:kern w:val="2"/>
          <w:sz w:val="44"/>
          <w:szCs w:val="44"/>
          <w:highlight w:val="none"/>
          <w:u w:val="none"/>
          <w:lang w:eastAsia="zh-CN"/>
        </w:rPr>
        <w:t>管护补助</w:t>
      </w:r>
      <w:r>
        <w:rPr>
          <w:rFonts w:hint="eastAsia" w:ascii="方正小标宋简体" w:hAnsi="方正小标宋简体" w:eastAsia="方正小标宋简体" w:cs="方正小标宋简体"/>
          <w:color w:val="auto"/>
          <w:kern w:val="2"/>
          <w:sz w:val="44"/>
          <w:szCs w:val="44"/>
          <w:highlight w:val="none"/>
          <w:u w:val="none"/>
        </w:rPr>
        <w:t>申报表</w:t>
      </w:r>
    </w:p>
    <w:p w14:paraId="11B324D2">
      <w:pPr>
        <w:spacing w:beforeLines="0" w:line="540" w:lineRule="exact"/>
        <w:jc w:val="both"/>
        <w:rPr>
          <w:rFonts w:hint="eastAsia" w:ascii="黑体" w:hAnsi="黑体" w:eastAsia="黑体" w:cs="Times New Roman"/>
          <w:color w:val="auto"/>
          <w:kern w:val="2"/>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 xml:space="preserve">申报主体（签章）：                                </w:t>
      </w:r>
      <w:r>
        <w:rPr>
          <w:rFonts w:hint="eastAsia" w:ascii="黑体" w:hAnsi="黑体" w:eastAsia="黑体" w:cs="Times New Roman"/>
          <w:color w:val="auto"/>
          <w:kern w:val="0"/>
          <w:sz w:val="24"/>
          <w:szCs w:val="24"/>
          <w:highlight w:val="none"/>
          <w:u w:val="none"/>
        </w:rPr>
        <w:t>填报日期：</w:t>
      </w:r>
      <w:r>
        <w:rPr>
          <w:rFonts w:hint="eastAsia" w:ascii="黑体" w:hAnsi="黑体" w:eastAsia="黑体" w:cs="Times New Roman"/>
          <w:color w:val="auto"/>
          <w:kern w:val="0"/>
          <w:sz w:val="24"/>
          <w:szCs w:val="24"/>
          <w:highlight w:val="none"/>
          <w:u w:val="none"/>
          <w:lang w:val="en-US" w:eastAsia="zh-CN"/>
        </w:rPr>
        <w:t xml:space="preserve">  </w:t>
      </w:r>
      <w:r>
        <w:rPr>
          <w:rFonts w:hint="eastAsia" w:ascii="黑体" w:hAnsi="黑体" w:eastAsia="黑体" w:cs="Times New Roman"/>
          <w:color w:val="auto"/>
          <w:kern w:val="0"/>
          <w:sz w:val="24"/>
          <w:szCs w:val="24"/>
          <w:highlight w:val="none"/>
          <w:u w:val="none"/>
          <w:lang w:eastAsia="zh-CN"/>
        </w:rPr>
        <w:t>年  月  日</w:t>
      </w:r>
    </w:p>
    <w:tbl>
      <w:tblPr>
        <w:tblStyle w:val="7"/>
        <w:tblW w:w="8928" w:type="dxa"/>
        <w:tblInd w:w="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4"/>
        <w:gridCol w:w="2432"/>
        <w:gridCol w:w="1836"/>
        <w:gridCol w:w="2796"/>
      </w:tblGrid>
      <w:tr w14:paraId="26A3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864" w:type="dxa"/>
            <w:vAlign w:val="center"/>
          </w:tcPr>
          <w:p w14:paraId="1C4D0C01">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申报</w:t>
            </w:r>
            <w:r>
              <w:rPr>
                <w:rFonts w:hint="eastAsia" w:ascii="黑体" w:hAnsi="黑体" w:eastAsia="黑体" w:cs="Times New Roman"/>
                <w:color w:val="auto"/>
                <w:kern w:val="0"/>
                <w:sz w:val="24"/>
                <w:szCs w:val="24"/>
                <w:highlight w:val="none"/>
                <w:u w:val="none"/>
              </w:rPr>
              <w:t>主体名称</w:t>
            </w:r>
          </w:p>
        </w:tc>
        <w:tc>
          <w:tcPr>
            <w:tcW w:w="7064" w:type="dxa"/>
            <w:gridSpan w:val="3"/>
            <w:tcBorders>
              <w:left w:val="nil"/>
            </w:tcBorders>
            <w:vAlign w:val="center"/>
          </w:tcPr>
          <w:p w14:paraId="55AD6B1D">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147A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864" w:type="dxa"/>
            <w:vAlign w:val="center"/>
          </w:tcPr>
          <w:p w14:paraId="02AE4A3A">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联系人</w:t>
            </w:r>
          </w:p>
        </w:tc>
        <w:tc>
          <w:tcPr>
            <w:tcW w:w="2432" w:type="dxa"/>
            <w:tcBorders>
              <w:left w:val="nil"/>
            </w:tcBorders>
            <w:vAlign w:val="center"/>
          </w:tcPr>
          <w:p w14:paraId="49D95459">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c>
          <w:tcPr>
            <w:tcW w:w="1836" w:type="dxa"/>
            <w:tcBorders>
              <w:left w:val="nil"/>
            </w:tcBorders>
            <w:vAlign w:val="center"/>
          </w:tcPr>
          <w:p w14:paraId="6248C74C">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联系电话</w:t>
            </w:r>
          </w:p>
        </w:tc>
        <w:tc>
          <w:tcPr>
            <w:tcW w:w="2796" w:type="dxa"/>
            <w:tcBorders>
              <w:left w:val="nil"/>
            </w:tcBorders>
            <w:vAlign w:val="center"/>
          </w:tcPr>
          <w:p w14:paraId="33C0C6F1">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097E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64" w:type="dxa"/>
            <w:vAlign w:val="center"/>
          </w:tcPr>
          <w:p w14:paraId="306A6C23">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种植所在地</w:t>
            </w:r>
          </w:p>
        </w:tc>
        <w:tc>
          <w:tcPr>
            <w:tcW w:w="2432" w:type="dxa"/>
            <w:tcBorders>
              <w:left w:val="nil"/>
            </w:tcBorders>
            <w:vAlign w:val="center"/>
          </w:tcPr>
          <w:p w14:paraId="23989057">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c>
          <w:tcPr>
            <w:tcW w:w="1836" w:type="dxa"/>
            <w:vAlign w:val="center"/>
          </w:tcPr>
          <w:p w14:paraId="41472129">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lang w:val="en-US" w:eastAsia="zh-CN"/>
              </w:rPr>
            </w:pPr>
            <w:r>
              <w:rPr>
                <w:rFonts w:hint="eastAsia" w:ascii="黑体" w:hAnsi="黑体" w:eastAsia="黑体" w:cs="Times New Roman"/>
                <w:color w:val="auto"/>
                <w:kern w:val="0"/>
                <w:sz w:val="24"/>
                <w:szCs w:val="24"/>
                <w:highlight w:val="none"/>
                <w:u w:val="none"/>
                <w:lang w:val="en-US" w:eastAsia="zh-CN"/>
              </w:rPr>
              <w:t>奖补金额</w:t>
            </w:r>
          </w:p>
          <w:p w14:paraId="7F0EBE12">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lang w:val="en-US" w:eastAsia="zh-CN"/>
              </w:rPr>
            </w:pPr>
            <w:r>
              <w:rPr>
                <w:rFonts w:hint="eastAsia" w:ascii="黑体" w:hAnsi="黑体" w:eastAsia="黑体" w:cs="Times New Roman"/>
                <w:color w:val="auto"/>
                <w:kern w:val="0"/>
                <w:sz w:val="24"/>
                <w:szCs w:val="24"/>
                <w:highlight w:val="none"/>
                <w:u w:val="none"/>
                <w:lang w:val="en-US" w:eastAsia="zh-CN"/>
              </w:rPr>
              <w:t>（万元）</w:t>
            </w:r>
          </w:p>
        </w:tc>
        <w:tc>
          <w:tcPr>
            <w:tcW w:w="2796" w:type="dxa"/>
            <w:vAlign w:val="center"/>
          </w:tcPr>
          <w:p w14:paraId="40AF3C69">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1C71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864" w:type="dxa"/>
            <w:vAlign w:val="center"/>
          </w:tcPr>
          <w:p w14:paraId="0C9DE133">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保护基地面积</w:t>
            </w:r>
            <w:r>
              <w:rPr>
                <w:rFonts w:hint="eastAsia" w:ascii="黑体" w:hAnsi="黑体" w:eastAsia="黑体" w:cs="Times New Roman"/>
                <w:color w:val="auto"/>
                <w:kern w:val="0"/>
                <w:sz w:val="24"/>
                <w:szCs w:val="24"/>
                <w:highlight w:val="none"/>
                <w:u w:val="none"/>
              </w:rPr>
              <w:t>（亩）</w:t>
            </w:r>
          </w:p>
        </w:tc>
        <w:tc>
          <w:tcPr>
            <w:tcW w:w="7064" w:type="dxa"/>
            <w:gridSpan w:val="3"/>
            <w:tcBorders>
              <w:left w:val="nil"/>
            </w:tcBorders>
            <w:vAlign w:val="center"/>
          </w:tcPr>
          <w:p w14:paraId="75F55B7A">
            <w:pPr>
              <w:keepNext w:val="0"/>
              <w:keepLines w:val="0"/>
              <w:suppressLineNumbers w:val="0"/>
              <w:spacing w:before="0" w:beforeLines="0" w:beforeAutospacing="0" w:after="0" w:afterAutospacing="0" w:line="480" w:lineRule="exact"/>
              <w:ind w:left="0" w:right="0"/>
              <w:jc w:val="center"/>
              <w:rPr>
                <w:rFonts w:hint="default" w:ascii="黑体" w:hAnsi="黑体" w:eastAsia="黑体" w:cs="Times New Roman"/>
                <w:color w:val="auto"/>
                <w:kern w:val="0"/>
                <w:sz w:val="24"/>
                <w:szCs w:val="24"/>
                <w:highlight w:val="none"/>
                <w:u w:val="none"/>
              </w:rPr>
            </w:pPr>
          </w:p>
        </w:tc>
      </w:tr>
      <w:tr w14:paraId="23D5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2" w:hRule="atLeast"/>
        </w:trPr>
        <w:tc>
          <w:tcPr>
            <w:tcW w:w="4296" w:type="dxa"/>
            <w:gridSpan w:val="2"/>
            <w:vAlign w:val="center"/>
          </w:tcPr>
          <w:p w14:paraId="59A97DAA">
            <w:pPr>
              <w:keepNext w:val="0"/>
              <w:keepLines w:val="0"/>
              <w:suppressLineNumbers w:val="0"/>
              <w:spacing w:before="0" w:beforeLines="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村</w:t>
            </w:r>
            <w:r>
              <w:rPr>
                <w:rFonts w:hint="eastAsia" w:ascii="黑体" w:hAnsi="黑体" w:eastAsia="黑体" w:cs="Times New Roman"/>
                <w:color w:val="auto"/>
                <w:kern w:val="0"/>
                <w:sz w:val="24"/>
                <w:szCs w:val="24"/>
                <w:highlight w:val="none"/>
                <w:u w:val="none"/>
                <w:lang w:eastAsia="zh-CN"/>
              </w:rPr>
              <w:t>（</w:t>
            </w:r>
            <w:r>
              <w:rPr>
                <w:rFonts w:hint="eastAsia" w:ascii="黑体" w:hAnsi="黑体" w:eastAsia="黑体" w:cs="Times New Roman"/>
                <w:color w:val="auto"/>
                <w:kern w:val="0"/>
                <w:sz w:val="24"/>
                <w:szCs w:val="24"/>
                <w:highlight w:val="none"/>
                <w:u w:val="none"/>
                <w:lang w:val="en-US" w:eastAsia="zh-CN"/>
              </w:rPr>
              <w:t>居</w:t>
            </w:r>
            <w:r>
              <w:rPr>
                <w:rFonts w:hint="eastAsia" w:ascii="黑体" w:hAnsi="黑体" w:eastAsia="黑体" w:cs="Times New Roman"/>
                <w:color w:val="auto"/>
                <w:kern w:val="0"/>
                <w:sz w:val="24"/>
                <w:szCs w:val="24"/>
                <w:highlight w:val="none"/>
                <w:u w:val="none"/>
                <w:lang w:eastAsia="zh-CN"/>
              </w:rPr>
              <w:t>）</w:t>
            </w:r>
            <w:r>
              <w:rPr>
                <w:rFonts w:hint="eastAsia" w:ascii="黑体" w:hAnsi="黑体" w:eastAsia="黑体" w:cs="Times New Roman"/>
                <w:color w:val="auto"/>
                <w:kern w:val="0"/>
                <w:sz w:val="24"/>
                <w:szCs w:val="24"/>
                <w:highlight w:val="none"/>
                <w:u w:val="none"/>
              </w:rPr>
              <w:t>委会审核意见：</w:t>
            </w:r>
          </w:p>
          <w:p w14:paraId="52F7F15D">
            <w:pPr>
              <w:keepNext w:val="0"/>
              <w:keepLines w:val="0"/>
              <w:suppressLineNumbers w:val="0"/>
              <w:spacing w:before="0" w:beforeLines="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36C9A6F7">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审核</w:t>
            </w:r>
            <w:r>
              <w:rPr>
                <w:rFonts w:hint="eastAsia" w:ascii="黑体" w:hAnsi="黑体" w:eastAsia="黑体" w:cs="Times New Roman"/>
                <w:b/>
                <w:bCs/>
                <w:color w:val="auto"/>
                <w:kern w:val="2"/>
                <w:sz w:val="24"/>
                <w:szCs w:val="24"/>
                <w:highlight w:val="none"/>
                <w:u w:val="none"/>
                <w:lang w:val="en-US" w:eastAsia="zh-CN"/>
              </w:rPr>
              <w:t>无误</w:t>
            </w:r>
            <w:r>
              <w:rPr>
                <w:rFonts w:hint="eastAsia" w:ascii="黑体" w:hAnsi="黑体" w:eastAsia="黑体" w:cs="Times New Roman"/>
                <w:b/>
                <w:bCs/>
                <w:color w:val="auto"/>
                <w:kern w:val="2"/>
                <w:sz w:val="24"/>
                <w:szCs w:val="24"/>
                <w:highlight w:val="none"/>
                <w:u w:val="none"/>
              </w:rPr>
              <w:t>，同意申报。</w:t>
            </w:r>
          </w:p>
          <w:p w14:paraId="082F6F04">
            <w:pPr>
              <w:keepNext w:val="0"/>
              <w:keepLines w:val="0"/>
              <w:suppressLineNumbers w:val="0"/>
              <w:spacing w:before="0" w:beforeLines="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0CD7AD06">
            <w:pPr>
              <w:keepNext w:val="0"/>
              <w:keepLines w:val="0"/>
              <w:suppressLineNumbers w:val="0"/>
              <w:spacing w:before="0" w:beforeLines="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3B7405BF">
            <w:pPr>
              <w:keepNext w:val="0"/>
              <w:keepLines w:val="0"/>
              <w:suppressLineNumbers w:val="0"/>
              <w:spacing w:before="0" w:beforeLines="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c>
          <w:tcPr>
            <w:tcW w:w="4632" w:type="dxa"/>
            <w:gridSpan w:val="2"/>
            <w:tcBorders>
              <w:left w:val="nil"/>
            </w:tcBorders>
            <w:vAlign w:val="center"/>
          </w:tcPr>
          <w:p w14:paraId="6471DD42">
            <w:pPr>
              <w:keepNext w:val="0"/>
              <w:keepLines w:val="0"/>
              <w:suppressLineNumbers w:val="0"/>
              <w:spacing w:before="0" w:beforeLines="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乡镇（街道）政府复核意见</w:t>
            </w:r>
            <w:r>
              <w:rPr>
                <w:rFonts w:hint="eastAsia" w:ascii="黑体" w:hAnsi="黑体" w:eastAsia="黑体" w:cs="Times New Roman"/>
                <w:color w:val="auto"/>
                <w:kern w:val="0"/>
                <w:sz w:val="24"/>
                <w:szCs w:val="24"/>
                <w:highlight w:val="none"/>
                <w:u w:val="none"/>
              </w:rPr>
              <w:t>：</w:t>
            </w:r>
          </w:p>
          <w:p w14:paraId="1E1D8C08">
            <w:pPr>
              <w:keepNext w:val="0"/>
              <w:keepLines w:val="0"/>
              <w:suppressLineNumbers w:val="0"/>
              <w:spacing w:before="0" w:beforeLines="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71C71386">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审核</w:t>
            </w:r>
            <w:r>
              <w:rPr>
                <w:rFonts w:hint="eastAsia" w:ascii="黑体" w:hAnsi="黑体" w:eastAsia="黑体" w:cs="Times New Roman"/>
                <w:b/>
                <w:bCs/>
                <w:color w:val="auto"/>
                <w:kern w:val="2"/>
                <w:sz w:val="24"/>
                <w:szCs w:val="24"/>
                <w:highlight w:val="none"/>
                <w:u w:val="none"/>
                <w:lang w:val="en-US" w:eastAsia="zh-CN"/>
              </w:rPr>
              <w:t>无误</w:t>
            </w:r>
            <w:r>
              <w:rPr>
                <w:rFonts w:hint="eastAsia" w:ascii="黑体" w:hAnsi="黑体" w:eastAsia="黑体" w:cs="Times New Roman"/>
                <w:b/>
                <w:bCs/>
                <w:color w:val="auto"/>
                <w:kern w:val="2"/>
                <w:sz w:val="24"/>
                <w:szCs w:val="24"/>
                <w:highlight w:val="none"/>
                <w:u w:val="none"/>
              </w:rPr>
              <w:t>，同意申报。</w:t>
            </w:r>
          </w:p>
          <w:p w14:paraId="1483CD47">
            <w:pPr>
              <w:keepNext w:val="0"/>
              <w:keepLines w:val="0"/>
              <w:suppressLineNumbers w:val="0"/>
              <w:spacing w:before="0" w:beforeLines="0" w:beforeAutospacing="0" w:after="0" w:afterAutospacing="0" w:line="480" w:lineRule="exact"/>
              <w:ind w:left="0" w:right="0" w:firstLine="459" w:firstLineChars="196"/>
              <w:jc w:val="center"/>
              <w:rPr>
                <w:rFonts w:hint="eastAsia" w:ascii="黑体" w:hAnsi="黑体" w:eastAsia="黑体" w:cs="Times New Roman"/>
                <w:color w:val="auto"/>
                <w:kern w:val="0"/>
                <w:sz w:val="24"/>
                <w:szCs w:val="24"/>
                <w:highlight w:val="none"/>
                <w:u w:val="none"/>
              </w:rPr>
            </w:pPr>
          </w:p>
          <w:p w14:paraId="07D6CD59">
            <w:pPr>
              <w:keepNext w:val="0"/>
              <w:keepLines w:val="0"/>
              <w:suppressLineNumbers w:val="0"/>
              <w:spacing w:before="0" w:beforeLines="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6CD8658B">
            <w:pPr>
              <w:keepNext w:val="0"/>
              <w:keepLines w:val="0"/>
              <w:suppressLineNumbers w:val="0"/>
              <w:spacing w:before="0" w:beforeLines="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r>
      <w:tr w14:paraId="0D3B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6" w:type="dxa"/>
            <w:gridSpan w:val="2"/>
            <w:vAlign w:val="center"/>
          </w:tcPr>
          <w:p w14:paraId="1E16BF55">
            <w:pPr>
              <w:keepNext w:val="0"/>
              <w:keepLines w:val="0"/>
              <w:suppressLineNumbers w:val="0"/>
              <w:spacing w:before="0" w:beforeLines="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县（市、区）</w:t>
            </w:r>
            <w:r>
              <w:rPr>
                <w:rFonts w:hint="eastAsia" w:ascii="黑体" w:hAnsi="黑体" w:eastAsia="黑体" w:cs="Times New Roman"/>
                <w:color w:val="auto"/>
                <w:kern w:val="0"/>
                <w:sz w:val="24"/>
                <w:szCs w:val="24"/>
                <w:highlight w:val="none"/>
                <w:u w:val="none"/>
              </w:rPr>
              <w:t>农业农村部门审查意见：</w:t>
            </w:r>
          </w:p>
          <w:p w14:paraId="7DFCC95A">
            <w:pPr>
              <w:keepNext w:val="0"/>
              <w:keepLines w:val="0"/>
              <w:suppressLineNumbers w:val="0"/>
              <w:spacing w:before="0" w:beforeLines="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3D4125DF">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2C777500">
            <w:pPr>
              <w:keepNext w:val="0"/>
              <w:keepLines w:val="0"/>
              <w:suppressLineNumbers w:val="0"/>
              <w:spacing w:before="0" w:beforeLines="0" w:beforeAutospacing="0" w:after="0" w:afterAutospacing="0" w:line="480" w:lineRule="exact"/>
              <w:ind w:left="0" w:right="0" w:firstLine="0" w:firstLineChars="0"/>
              <w:jc w:val="both"/>
              <w:rPr>
                <w:rFonts w:hint="default" w:ascii="黑体" w:hAnsi="黑体" w:eastAsia="黑体" w:cs="Times New Roman"/>
                <w:color w:val="auto"/>
                <w:kern w:val="0"/>
                <w:sz w:val="24"/>
                <w:szCs w:val="24"/>
                <w:highlight w:val="none"/>
                <w:u w:val="none"/>
              </w:rPr>
            </w:pPr>
          </w:p>
          <w:p w14:paraId="1EF9524C">
            <w:pPr>
              <w:keepNext w:val="0"/>
              <w:keepLines w:val="0"/>
              <w:suppressLineNumbers w:val="0"/>
              <w:spacing w:before="0" w:beforeLines="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2CC2DBCF">
            <w:pPr>
              <w:keepNext w:val="0"/>
              <w:keepLines w:val="0"/>
              <w:suppressLineNumbers w:val="0"/>
              <w:spacing w:before="0" w:beforeLines="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c>
          <w:tcPr>
            <w:tcW w:w="4632" w:type="dxa"/>
            <w:gridSpan w:val="2"/>
            <w:tcBorders>
              <w:left w:val="nil"/>
            </w:tcBorders>
            <w:vAlign w:val="center"/>
          </w:tcPr>
          <w:p w14:paraId="4947F622">
            <w:pPr>
              <w:keepNext w:val="0"/>
              <w:keepLines w:val="0"/>
              <w:suppressLineNumbers w:val="0"/>
              <w:spacing w:before="0" w:beforeLines="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lang w:eastAsia="zh-CN"/>
              </w:rPr>
              <w:t>县（市、区）</w:t>
            </w:r>
            <w:r>
              <w:rPr>
                <w:rFonts w:hint="eastAsia" w:ascii="黑体" w:hAnsi="黑体" w:eastAsia="黑体" w:cs="Times New Roman"/>
                <w:color w:val="auto"/>
                <w:kern w:val="0"/>
                <w:sz w:val="24"/>
                <w:szCs w:val="24"/>
                <w:highlight w:val="none"/>
                <w:u w:val="none"/>
              </w:rPr>
              <w:t>财政局审查意见：</w:t>
            </w:r>
          </w:p>
          <w:p w14:paraId="5E9A6A03">
            <w:pPr>
              <w:keepNext w:val="0"/>
              <w:keepLines w:val="0"/>
              <w:suppressLineNumbers w:val="0"/>
              <w:spacing w:before="0" w:beforeLines="0" w:beforeAutospacing="0" w:after="0" w:afterAutospacing="0" w:line="480" w:lineRule="exact"/>
              <w:ind w:left="0" w:right="0" w:firstLine="459" w:firstLineChars="196"/>
              <w:jc w:val="both"/>
              <w:rPr>
                <w:rFonts w:hint="default" w:ascii="黑体" w:hAnsi="黑体" w:eastAsia="黑体" w:cs="Times New Roman"/>
                <w:color w:val="auto"/>
                <w:kern w:val="0"/>
                <w:sz w:val="24"/>
                <w:szCs w:val="24"/>
                <w:highlight w:val="none"/>
                <w:u w:val="none"/>
              </w:rPr>
            </w:pPr>
          </w:p>
          <w:p w14:paraId="60C1D181">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1C854C3A">
            <w:pPr>
              <w:keepNext w:val="0"/>
              <w:keepLines w:val="0"/>
              <w:suppressLineNumbers w:val="0"/>
              <w:spacing w:before="0" w:beforeLines="0" w:beforeAutospacing="0" w:after="0" w:afterAutospacing="0" w:line="480" w:lineRule="exact"/>
              <w:ind w:left="0" w:right="0"/>
              <w:jc w:val="both"/>
              <w:rPr>
                <w:rFonts w:hint="default" w:ascii="黑体" w:hAnsi="黑体" w:eastAsia="黑体" w:cs="Times New Roman"/>
                <w:color w:val="auto"/>
                <w:kern w:val="0"/>
                <w:sz w:val="24"/>
                <w:szCs w:val="24"/>
                <w:highlight w:val="none"/>
                <w:u w:val="none"/>
              </w:rPr>
            </w:pPr>
          </w:p>
          <w:p w14:paraId="28EC4EDB">
            <w:pPr>
              <w:keepNext w:val="0"/>
              <w:keepLines w:val="0"/>
              <w:suppressLineNumbers w:val="0"/>
              <w:spacing w:before="0" w:beforeLines="0" w:beforeAutospacing="0" w:after="0" w:afterAutospacing="0" w:line="480" w:lineRule="exact"/>
              <w:ind w:left="0" w:right="0" w:firstLine="459" w:firstLineChars="196"/>
              <w:jc w:val="center"/>
              <w:rPr>
                <w:rFonts w:hint="default" w:ascii="黑体" w:hAnsi="黑体" w:eastAsia="黑体" w:cs="Times New Roman"/>
                <w:color w:val="auto"/>
                <w:kern w:val="0"/>
                <w:sz w:val="24"/>
                <w:szCs w:val="24"/>
                <w:highlight w:val="none"/>
                <w:u w:val="none"/>
              </w:rPr>
            </w:pPr>
            <w:r>
              <w:rPr>
                <w:rFonts w:hint="eastAsia" w:ascii="黑体" w:hAnsi="黑体" w:eastAsia="黑体" w:cs="Times New Roman"/>
                <w:color w:val="auto"/>
                <w:kern w:val="0"/>
                <w:sz w:val="24"/>
                <w:szCs w:val="24"/>
                <w:highlight w:val="none"/>
                <w:u w:val="none"/>
              </w:rPr>
              <w:t>签名（盖章）：</w:t>
            </w:r>
          </w:p>
          <w:p w14:paraId="6397725B">
            <w:pPr>
              <w:keepNext w:val="0"/>
              <w:keepLines w:val="0"/>
              <w:suppressLineNumbers w:val="0"/>
              <w:spacing w:before="0" w:beforeLines="0" w:beforeAutospacing="0" w:after="0" w:afterAutospacing="0" w:line="480" w:lineRule="exact"/>
              <w:ind w:left="0" w:right="0" w:firstLine="459" w:firstLineChars="196"/>
              <w:jc w:val="right"/>
              <w:rPr>
                <w:rFonts w:hint="eastAsia" w:ascii="黑体" w:hAnsi="黑体" w:eastAsia="黑体" w:cs="Times New Roman"/>
                <w:color w:val="auto"/>
                <w:kern w:val="0"/>
                <w:sz w:val="24"/>
                <w:szCs w:val="24"/>
                <w:highlight w:val="none"/>
                <w:u w:val="none"/>
                <w:lang w:eastAsia="zh-CN"/>
              </w:rPr>
            </w:pPr>
            <w:r>
              <w:rPr>
                <w:rFonts w:hint="eastAsia" w:ascii="黑体" w:hAnsi="黑体" w:eastAsia="黑体" w:cs="Times New Roman"/>
                <w:color w:val="auto"/>
                <w:kern w:val="0"/>
                <w:sz w:val="24"/>
                <w:szCs w:val="24"/>
                <w:highlight w:val="none"/>
                <w:u w:val="none"/>
                <w:lang w:eastAsia="zh-CN"/>
              </w:rPr>
              <w:t>年  月  日</w:t>
            </w:r>
          </w:p>
        </w:tc>
      </w:tr>
    </w:tbl>
    <w:p w14:paraId="656A544D">
      <w:pPr>
        <w:widowControl/>
        <w:jc w:val="left"/>
        <w:rPr>
          <w:rFonts w:hint="eastAsia" w:ascii="仿宋_GB2312" w:hAnsi="仿宋_GB2312" w:eastAsia="仿宋_GB2312" w:cs="仿宋_GB2312"/>
          <w:color w:val="auto"/>
          <w:szCs w:val="32"/>
          <w:highlight w:val="none"/>
          <w:u w:val="none"/>
        </w:rPr>
        <w:sectPr>
          <w:pgSz w:w="11850" w:h="16783"/>
          <w:pgMar w:top="1803" w:right="1440" w:bottom="1803" w:left="1440" w:header="851" w:footer="1417" w:gutter="0"/>
          <w:pgNumType w:fmt="decimal"/>
          <w:cols w:space="0" w:num="1"/>
          <w:rtlGutter w:val="0"/>
          <w:docGrid w:type="linesAndChars" w:linePitch="574" w:charSpace="-1251"/>
        </w:sectPr>
      </w:pPr>
    </w:p>
    <w:p w14:paraId="1CA26707">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80" w:lineRule="exact"/>
        <w:ind w:left="0" w:right="0"/>
        <w:jc w:val="left"/>
        <w:textAlignment w:val="auto"/>
        <w:rPr>
          <w:rFonts w:hint="eastAsia" w:ascii="仿宋_GB2312" w:hAnsi="仿宋" w:eastAsia="仿宋_GB2312" w:cs="仿宋"/>
          <w:b/>
          <w:bCs/>
          <w:color w:val="auto"/>
          <w:kern w:val="2"/>
          <w:sz w:val="32"/>
          <w:szCs w:val="32"/>
          <w:highlight w:val="none"/>
          <w:u w:val="none"/>
        </w:rPr>
      </w:pPr>
      <w:r>
        <w:rPr>
          <w:rFonts w:hint="eastAsia" w:ascii="仿宋_GB2312" w:hAnsi="宋体" w:eastAsia="仿宋_GB2312" w:cs="仿宋_GB2312"/>
          <w:color w:val="auto"/>
          <w:kern w:val="2"/>
          <w:sz w:val="32"/>
          <w:szCs w:val="32"/>
          <w:highlight w:val="none"/>
          <w:u w:val="none"/>
          <w:lang w:val="en-US" w:eastAsia="zh-CN" w:bidi="ar"/>
        </w:rPr>
        <w:t>附件</w:t>
      </w:r>
      <w:r>
        <w:rPr>
          <w:rFonts w:hint="eastAsia" w:hAnsi="宋体" w:cs="仿宋_GB2312"/>
          <w:color w:val="auto"/>
          <w:kern w:val="2"/>
          <w:sz w:val="32"/>
          <w:szCs w:val="32"/>
          <w:highlight w:val="none"/>
          <w:u w:val="none"/>
          <w:lang w:val="en-US" w:eastAsia="zh-CN" w:bidi="ar"/>
        </w:rPr>
        <w:t>3</w:t>
      </w:r>
    </w:p>
    <w:p w14:paraId="41F81C6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u w:val="none"/>
        </w:rPr>
      </w:pPr>
      <w:r>
        <w:rPr>
          <w:rFonts w:hint="eastAsia" w:ascii="方正小标宋简体" w:hAnsi="方正小标宋简体" w:eastAsia="方正小标宋简体" w:cs="方正小标宋简体"/>
          <w:color w:val="auto"/>
          <w:kern w:val="2"/>
          <w:sz w:val="44"/>
          <w:szCs w:val="44"/>
          <w:highlight w:val="none"/>
          <w:u w:val="none"/>
          <w:lang w:val="en-US" w:eastAsia="zh-CN" w:bidi="ar"/>
        </w:rPr>
        <w:t>支持茉莉花茶加工技术改造实施方案</w:t>
      </w:r>
    </w:p>
    <w:p w14:paraId="0DCDCB5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jc w:val="both"/>
        <w:textAlignment w:val="auto"/>
        <w:rPr>
          <w:rFonts w:hint="eastAsia" w:ascii="Times New Roman" w:hAnsi="Times New Roman" w:eastAsia="仿宋" w:cs="Times New Roman"/>
          <w:color w:val="auto"/>
          <w:kern w:val="2"/>
          <w:sz w:val="18"/>
          <w:szCs w:val="18"/>
          <w:highlight w:val="none"/>
          <w:u w:val="none"/>
        </w:rPr>
      </w:pPr>
    </w:p>
    <w:p w14:paraId="04A4270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黑体" w:hAnsi="宋体" w:eastAsia="黑体" w:cs="黑体"/>
          <w:color w:val="auto"/>
          <w:kern w:val="2"/>
          <w:sz w:val="32"/>
          <w:szCs w:val="32"/>
          <w:highlight w:val="none"/>
          <w:u w:val="none"/>
        </w:rPr>
      </w:pPr>
      <w:r>
        <w:rPr>
          <w:rFonts w:hint="eastAsia" w:ascii="黑体" w:hAnsi="宋体" w:eastAsia="黑体" w:cs="黑体"/>
          <w:color w:val="auto"/>
          <w:kern w:val="2"/>
          <w:sz w:val="32"/>
          <w:szCs w:val="32"/>
          <w:highlight w:val="none"/>
          <w:u w:val="none"/>
          <w:lang w:val="en-US" w:eastAsia="zh-CN" w:bidi="ar"/>
        </w:rPr>
        <w:t>一、申报对象</w:t>
      </w:r>
    </w:p>
    <w:p w14:paraId="510D3FF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both"/>
        <w:textAlignment w:val="auto"/>
        <w:rPr>
          <w:rFonts w:hint="eastAsia" w:ascii="仿宋_GB2312" w:eastAsia="仿宋_GB2312" w:cs="仿宋_GB2312"/>
          <w:color w:val="auto"/>
          <w:kern w:val="2"/>
          <w:sz w:val="32"/>
          <w:szCs w:val="32"/>
          <w:highlight w:val="none"/>
          <w:u w:val="none"/>
        </w:rPr>
      </w:pPr>
      <w:r>
        <w:rPr>
          <w:rFonts w:hint="eastAsia" w:ascii="仿宋_GB2312" w:hAnsi="仿宋_GB2312" w:eastAsia="仿宋_GB2312" w:cs="仿宋_GB2312"/>
          <w:color w:val="auto"/>
          <w:kern w:val="2"/>
          <w:sz w:val="32"/>
          <w:szCs w:val="32"/>
          <w:highlight w:val="none"/>
          <w:u w:val="none"/>
          <w:lang w:val="en-US" w:eastAsia="zh-CN" w:bidi="ar"/>
        </w:rPr>
        <w:t>福州茉莉花茶生产、加工主体，包含但不限于企业、农民专业合作社、家庭农场等农业经营主体。</w:t>
      </w:r>
    </w:p>
    <w:p w14:paraId="4C9F325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both"/>
        <w:textAlignment w:val="auto"/>
        <w:rPr>
          <w:rFonts w:hint="default" w:ascii="Times New Roman" w:hAnsi="Times New Roman" w:eastAsia="仿宋_GB2312" w:cs="Times New Roman"/>
          <w:color w:val="auto"/>
          <w:kern w:val="2"/>
          <w:sz w:val="18"/>
          <w:szCs w:val="18"/>
          <w:highlight w:val="none"/>
          <w:u w:val="none"/>
        </w:rPr>
      </w:pPr>
      <w:r>
        <w:rPr>
          <w:rFonts w:hint="eastAsia" w:ascii="黑体" w:hAnsi="宋体" w:eastAsia="黑体" w:cs="黑体"/>
          <w:color w:val="auto"/>
          <w:kern w:val="2"/>
          <w:sz w:val="32"/>
          <w:szCs w:val="32"/>
          <w:highlight w:val="none"/>
          <w:u w:val="none"/>
          <w:lang w:val="en-US" w:eastAsia="zh-CN" w:bidi="ar"/>
        </w:rPr>
        <w:t>二、申报条件</w:t>
      </w:r>
    </w:p>
    <w:p w14:paraId="480D662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both"/>
        <w:textAlignment w:val="auto"/>
        <w:rPr>
          <w:rFonts w:hint="default" w:ascii="仿宋_GB2312" w:hAnsi="仿宋" w:eastAsia="仿宋_GB2312" w:cs="Times New Roman"/>
          <w:color w:val="auto"/>
          <w:kern w:val="2"/>
          <w:szCs w:val="30"/>
          <w:highlight w:val="none"/>
          <w:u w:val="none"/>
          <w:lang w:val="en-US" w:eastAsia="zh-CN"/>
        </w:rPr>
      </w:pPr>
      <w:r>
        <w:rPr>
          <w:rFonts w:hint="default" w:ascii="仿宋_GB2312" w:hAnsi="仿宋" w:eastAsia="仿宋_GB2312" w:cs="Times New Roman"/>
          <w:color w:val="auto"/>
          <w:kern w:val="2"/>
          <w:szCs w:val="30"/>
          <w:highlight w:val="none"/>
          <w:u w:val="none"/>
          <w:lang w:val="en-US" w:eastAsia="zh-CN"/>
        </w:rPr>
        <w:t>政策执行期间</w:t>
      </w:r>
      <w:r>
        <w:rPr>
          <w:rFonts w:hint="eastAsia" w:hAnsi="仿宋" w:cs="Times New Roman"/>
          <w:color w:val="auto"/>
          <w:kern w:val="2"/>
          <w:szCs w:val="30"/>
          <w:highlight w:val="none"/>
          <w:u w:val="none"/>
          <w:lang w:val="en-US" w:eastAsia="zh-CN"/>
        </w:rPr>
        <w:t>完成福州茉莉花茶加工技术改造设备购置并投入生产使用，同一设备不得重复申报市级同类财政奖补。</w:t>
      </w:r>
    </w:p>
    <w:p w14:paraId="1CA5202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黑体" w:hAnsi="宋体" w:eastAsia="黑体" w:cs="黑体"/>
          <w:color w:val="auto"/>
          <w:kern w:val="2"/>
          <w:sz w:val="32"/>
          <w:szCs w:val="32"/>
          <w:highlight w:val="none"/>
          <w:u w:val="none"/>
        </w:rPr>
      </w:pPr>
      <w:r>
        <w:rPr>
          <w:rFonts w:hint="eastAsia" w:ascii="黑体" w:hAnsi="宋体" w:eastAsia="黑体" w:cs="黑体"/>
          <w:color w:val="auto"/>
          <w:kern w:val="2"/>
          <w:sz w:val="32"/>
          <w:szCs w:val="32"/>
          <w:highlight w:val="none"/>
          <w:u w:val="none"/>
          <w:lang w:val="en-US" w:eastAsia="zh-CN" w:bidi="ar"/>
        </w:rPr>
        <w:t>三、奖补标准</w:t>
      </w:r>
    </w:p>
    <w:p w14:paraId="5647F54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both"/>
        <w:textAlignment w:val="auto"/>
        <w:rPr>
          <w:rFonts w:hint="eastAsia" w:ascii="仿宋_GB2312" w:eastAsia="仿宋_GB2312" w:cs="仿宋_GB2312"/>
          <w:color w:val="auto"/>
          <w:kern w:val="2"/>
          <w:sz w:val="32"/>
          <w:szCs w:val="32"/>
          <w:highlight w:val="none"/>
          <w:u w:val="none"/>
        </w:rPr>
      </w:pPr>
      <w:r>
        <w:rPr>
          <w:rFonts w:hint="eastAsia" w:ascii="仿宋_GB2312" w:hAnsi="仿宋_GB2312" w:eastAsia="仿宋_GB2312" w:cs="仿宋_GB2312"/>
          <w:color w:val="auto"/>
          <w:kern w:val="2"/>
          <w:sz w:val="32"/>
          <w:szCs w:val="32"/>
          <w:highlight w:val="none"/>
          <w:u w:val="none"/>
          <w:lang w:val="en-US" w:eastAsia="zh-CN" w:bidi="ar"/>
        </w:rPr>
        <w:t>按</w:t>
      </w:r>
      <w:r>
        <w:rPr>
          <w:rFonts w:hint="eastAsia" w:ascii="仿宋_GB2312" w:hAnsi="仿宋_GB2312" w:eastAsia="仿宋_GB2312" w:cs="仿宋_GB2312"/>
          <w:b w:val="0"/>
          <w:bCs w:val="0"/>
          <w:color w:val="auto"/>
          <w:kern w:val="2"/>
          <w:sz w:val="32"/>
          <w:szCs w:val="32"/>
          <w:highlight w:val="none"/>
          <w:u w:val="none"/>
          <w:lang w:val="en-US" w:eastAsia="zh-CN" w:bidi="ar"/>
        </w:rPr>
        <w:t>技改设备</w:t>
      </w:r>
      <w:r>
        <w:rPr>
          <w:rFonts w:hint="eastAsia" w:cs="仿宋_GB2312"/>
          <w:b w:val="0"/>
          <w:bCs w:val="0"/>
          <w:color w:val="auto"/>
          <w:kern w:val="2"/>
          <w:sz w:val="32"/>
          <w:szCs w:val="32"/>
          <w:highlight w:val="none"/>
          <w:u w:val="none"/>
          <w:lang w:val="en-US" w:eastAsia="zh-CN" w:bidi="ar"/>
        </w:rPr>
        <w:t>购置金额（不含税）</w:t>
      </w:r>
      <w:r>
        <w:rPr>
          <w:rFonts w:hint="eastAsia" w:ascii="仿宋_GB2312" w:hAnsi="仿宋_GB2312" w:eastAsia="仿宋_GB2312" w:cs="仿宋_GB2312"/>
          <w:color w:val="auto"/>
          <w:kern w:val="2"/>
          <w:sz w:val="32"/>
          <w:szCs w:val="32"/>
          <w:highlight w:val="none"/>
          <w:u w:val="none"/>
          <w:lang w:val="en-US" w:eastAsia="zh-CN" w:bidi="ar"/>
        </w:rPr>
        <w:t>的30%给予奖补，单个主体当年度奖补金额最高不超过100万元。</w:t>
      </w:r>
    </w:p>
    <w:p w14:paraId="56FBC03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黑体" w:hAnsi="宋体" w:eastAsia="黑体" w:cs="黑体"/>
          <w:color w:val="auto"/>
          <w:kern w:val="2"/>
          <w:sz w:val="32"/>
          <w:szCs w:val="32"/>
          <w:highlight w:val="none"/>
          <w:u w:val="none"/>
        </w:rPr>
      </w:pPr>
      <w:r>
        <w:rPr>
          <w:rFonts w:hint="eastAsia" w:ascii="黑体" w:hAnsi="宋体" w:eastAsia="黑体" w:cs="黑体"/>
          <w:color w:val="auto"/>
          <w:kern w:val="2"/>
          <w:sz w:val="32"/>
          <w:szCs w:val="32"/>
          <w:highlight w:val="none"/>
          <w:u w:val="none"/>
          <w:lang w:val="en-US" w:eastAsia="zh-CN" w:bidi="ar"/>
        </w:rPr>
        <w:t>四、申报材料</w:t>
      </w:r>
    </w:p>
    <w:p w14:paraId="63BB522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 w:eastAsia="仿宋_GB2312" w:cs="Times New Roman"/>
          <w:bCs/>
          <w:color w:val="auto"/>
          <w:kern w:val="0"/>
          <w:sz w:val="32"/>
          <w:szCs w:val="32"/>
          <w:highlight w:val="none"/>
          <w:u w:val="none"/>
        </w:rPr>
      </w:pPr>
      <w:r>
        <w:rPr>
          <w:rFonts w:hint="eastAsia" w:ascii="仿宋_GB2312" w:hAnsi="仿宋" w:eastAsia="仿宋_GB2312" w:cs="仿宋_GB2312"/>
          <w:bCs/>
          <w:color w:val="auto"/>
          <w:kern w:val="0"/>
          <w:sz w:val="32"/>
          <w:szCs w:val="32"/>
          <w:highlight w:val="none"/>
          <w:u w:val="none"/>
          <w:lang w:val="en-US" w:eastAsia="zh-CN" w:bidi="ar"/>
        </w:rPr>
        <w:t>1.各</w:t>
      </w:r>
      <w:r>
        <w:rPr>
          <w:rFonts w:hint="eastAsia" w:hAnsi="仿宋" w:cs="仿宋_GB2312"/>
          <w:bCs/>
          <w:color w:val="auto"/>
          <w:kern w:val="0"/>
          <w:sz w:val="32"/>
          <w:szCs w:val="32"/>
          <w:highlight w:val="none"/>
          <w:u w:val="none"/>
          <w:lang w:val="en-US" w:eastAsia="zh-CN" w:bidi="ar"/>
        </w:rPr>
        <w:t>县（市、区）</w:t>
      </w:r>
      <w:r>
        <w:rPr>
          <w:rFonts w:hint="eastAsia" w:ascii="仿宋_GB2312" w:hAnsi="仿宋" w:eastAsia="仿宋_GB2312" w:cs="仿宋_GB2312"/>
          <w:bCs/>
          <w:color w:val="auto"/>
          <w:kern w:val="0"/>
          <w:sz w:val="32"/>
          <w:szCs w:val="32"/>
          <w:highlight w:val="none"/>
          <w:u w:val="none"/>
          <w:lang w:val="en-US" w:eastAsia="zh-CN" w:bidi="ar"/>
        </w:rPr>
        <w:t>农业农村、财政部门联合</w:t>
      </w:r>
      <w:r>
        <w:rPr>
          <w:rFonts w:hint="eastAsia" w:hAnsi="仿宋" w:cs="仿宋_GB2312"/>
          <w:bCs/>
          <w:color w:val="auto"/>
          <w:kern w:val="0"/>
          <w:sz w:val="32"/>
          <w:szCs w:val="32"/>
          <w:highlight w:val="none"/>
          <w:u w:val="none"/>
          <w:lang w:val="en-US" w:eastAsia="zh-CN" w:bidi="ar"/>
        </w:rPr>
        <w:t>推荐</w:t>
      </w:r>
      <w:r>
        <w:rPr>
          <w:rFonts w:hint="eastAsia" w:ascii="仿宋_GB2312" w:hAnsi="仿宋" w:eastAsia="仿宋_GB2312" w:cs="仿宋_GB2312"/>
          <w:bCs/>
          <w:color w:val="auto"/>
          <w:kern w:val="0"/>
          <w:sz w:val="32"/>
          <w:szCs w:val="32"/>
          <w:highlight w:val="none"/>
          <w:u w:val="none"/>
          <w:lang w:val="en-US" w:eastAsia="zh-CN" w:bidi="ar"/>
        </w:rPr>
        <w:t>申报正式文件，正文须包括对技改</w:t>
      </w:r>
      <w:r>
        <w:rPr>
          <w:rFonts w:hint="eastAsia" w:hAnsi="仿宋" w:cs="仿宋_GB2312"/>
          <w:bCs/>
          <w:color w:val="auto"/>
          <w:kern w:val="0"/>
          <w:sz w:val="32"/>
          <w:szCs w:val="32"/>
          <w:highlight w:val="none"/>
          <w:u w:val="none"/>
          <w:lang w:val="en-US" w:eastAsia="zh-CN" w:bidi="ar"/>
        </w:rPr>
        <w:t>设备佐证</w:t>
      </w:r>
      <w:r>
        <w:rPr>
          <w:rFonts w:hint="eastAsia" w:ascii="仿宋_GB2312" w:hAnsi="仿宋" w:eastAsia="仿宋_GB2312" w:cs="仿宋_GB2312"/>
          <w:bCs/>
          <w:color w:val="auto"/>
          <w:kern w:val="0"/>
          <w:sz w:val="32"/>
          <w:szCs w:val="32"/>
          <w:highlight w:val="none"/>
          <w:u w:val="none"/>
          <w:lang w:val="en-US" w:eastAsia="zh-CN" w:bidi="ar"/>
        </w:rPr>
        <w:t>材料等的审核意见等</w:t>
      </w:r>
      <w:r>
        <w:rPr>
          <w:rFonts w:hint="eastAsia" w:ascii="仿宋_GB2312" w:hAnsi="仿宋" w:eastAsia="仿宋_GB2312" w:cs="Times New Roman"/>
          <w:bCs/>
          <w:color w:val="auto"/>
          <w:kern w:val="0"/>
          <w:sz w:val="32"/>
          <w:szCs w:val="32"/>
          <w:highlight w:val="none"/>
          <w:u w:val="none"/>
          <w:lang w:val="en-US" w:eastAsia="zh-CN" w:bidi="ar"/>
        </w:rPr>
        <w:t>;</w:t>
      </w:r>
    </w:p>
    <w:p w14:paraId="63D05A5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 w:eastAsia="仿宋_GB2312" w:cs="Times New Roman"/>
          <w:bCs/>
          <w:color w:val="auto"/>
          <w:kern w:val="0"/>
          <w:sz w:val="32"/>
          <w:szCs w:val="32"/>
          <w:highlight w:val="none"/>
          <w:u w:val="none"/>
        </w:rPr>
      </w:pPr>
      <w:r>
        <w:rPr>
          <w:rFonts w:hint="eastAsia" w:ascii="仿宋_GB2312" w:hAnsi="仿宋" w:eastAsia="仿宋_GB2312" w:cs="仿宋_GB2312"/>
          <w:color w:val="auto"/>
          <w:kern w:val="2"/>
          <w:sz w:val="32"/>
          <w:szCs w:val="32"/>
          <w:highlight w:val="none"/>
          <w:u w:val="none"/>
          <w:lang w:val="en-US" w:eastAsia="zh-CN" w:bidi="ar"/>
        </w:rPr>
        <w:t>2.</w:t>
      </w:r>
      <w:r>
        <w:rPr>
          <w:rFonts w:hint="eastAsia" w:ascii="仿宋_GB2312" w:hAnsi="仿宋" w:eastAsia="仿宋_GB2312" w:cs="仿宋_GB2312"/>
          <w:bCs/>
          <w:color w:val="auto"/>
          <w:kern w:val="0"/>
          <w:sz w:val="32"/>
          <w:szCs w:val="32"/>
          <w:highlight w:val="none"/>
          <w:u w:val="none"/>
          <w:lang w:val="en-US" w:eastAsia="zh-CN" w:bidi="ar"/>
        </w:rPr>
        <w:t>茉莉花茶</w:t>
      </w:r>
      <w:r>
        <w:rPr>
          <w:rFonts w:hint="eastAsia" w:hAnsi="仿宋" w:cs="Times New Roman"/>
          <w:color w:val="auto"/>
          <w:kern w:val="2"/>
          <w:szCs w:val="30"/>
          <w:highlight w:val="none"/>
          <w:u w:val="none"/>
          <w:lang w:val="en-US" w:eastAsia="zh-CN"/>
        </w:rPr>
        <w:t>加工技术改造设备</w:t>
      </w:r>
      <w:r>
        <w:rPr>
          <w:rFonts w:hint="eastAsia" w:ascii="仿宋_GB2312" w:hAnsi="仿宋" w:eastAsia="仿宋_GB2312" w:cs="仿宋_GB2312"/>
          <w:bCs/>
          <w:color w:val="auto"/>
          <w:kern w:val="0"/>
          <w:sz w:val="32"/>
          <w:szCs w:val="32"/>
          <w:highlight w:val="none"/>
          <w:u w:val="none"/>
          <w:lang w:val="en-US" w:eastAsia="zh-CN" w:bidi="ar"/>
        </w:rPr>
        <w:t>补助申报表（附件</w:t>
      </w:r>
      <w:r>
        <w:rPr>
          <w:rFonts w:hint="eastAsia" w:hAnsi="仿宋" w:cs="仿宋_GB2312"/>
          <w:bCs/>
          <w:color w:val="auto"/>
          <w:kern w:val="0"/>
          <w:sz w:val="32"/>
          <w:szCs w:val="32"/>
          <w:highlight w:val="none"/>
          <w:u w:val="none"/>
          <w:lang w:val="en-US" w:eastAsia="zh-CN" w:bidi="ar"/>
        </w:rPr>
        <w:t>3</w:t>
      </w:r>
      <w:r>
        <w:rPr>
          <w:rFonts w:hint="eastAsia" w:ascii="仿宋_GB2312" w:hAnsi="仿宋" w:eastAsia="仿宋_GB2312" w:cs="仿宋_GB2312"/>
          <w:bCs/>
          <w:color w:val="auto"/>
          <w:kern w:val="0"/>
          <w:sz w:val="32"/>
          <w:szCs w:val="32"/>
          <w:highlight w:val="none"/>
          <w:u w:val="none"/>
          <w:lang w:val="en-US" w:eastAsia="zh-CN" w:bidi="ar"/>
        </w:rPr>
        <w:t>-1）；</w:t>
      </w:r>
    </w:p>
    <w:p w14:paraId="261C2E3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 w:eastAsia="仿宋_GB2312" w:cs="仿宋_GB2312"/>
          <w:bCs/>
          <w:color w:val="auto"/>
          <w:kern w:val="0"/>
          <w:sz w:val="32"/>
          <w:szCs w:val="32"/>
          <w:highlight w:val="none"/>
          <w:u w:val="none"/>
          <w:lang w:val="en-US" w:eastAsia="zh-CN" w:bidi="ar"/>
        </w:rPr>
      </w:pPr>
      <w:r>
        <w:rPr>
          <w:rFonts w:hint="eastAsia" w:ascii="仿宋_GB2312" w:hAnsi="仿宋" w:eastAsia="仿宋_GB2312" w:cs="仿宋_GB2312"/>
          <w:bCs/>
          <w:color w:val="auto"/>
          <w:kern w:val="0"/>
          <w:sz w:val="32"/>
          <w:szCs w:val="32"/>
          <w:highlight w:val="none"/>
          <w:u w:val="none"/>
          <w:lang w:val="en-US" w:eastAsia="zh-CN" w:bidi="ar"/>
        </w:rPr>
        <w:t>3</w:t>
      </w:r>
      <w:r>
        <w:rPr>
          <w:rFonts w:hint="eastAsia" w:ascii="仿宋_GB2312" w:hAnsi="仿宋" w:eastAsia="仿宋_GB2312" w:cs="仿宋_GB2312"/>
          <w:color w:val="auto"/>
          <w:kern w:val="2"/>
          <w:sz w:val="32"/>
          <w:szCs w:val="32"/>
          <w:highlight w:val="none"/>
          <w:u w:val="none"/>
          <w:lang w:val="en-US" w:eastAsia="zh-CN" w:bidi="ar"/>
        </w:rPr>
        <w:t>.</w:t>
      </w:r>
      <w:r>
        <w:rPr>
          <w:rFonts w:hint="eastAsia" w:hAnsi="仿宋" w:cs="仿宋_GB2312"/>
          <w:bCs/>
          <w:color w:val="auto"/>
          <w:kern w:val="0"/>
          <w:sz w:val="32"/>
          <w:szCs w:val="32"/>
          <w:highlight w:val="none"/>
          <w:u w:val="none"/>
          <w:lang w:val="en-US" w:eastAsia="zh-CN" w:bidi="ar"/>
        </w:rPr>
        <w:t>茉莉花茶</w:t>
      </w:r>
      <w:r>
        <w:rPr>
          <w:rFonts w:hint="eastAsia" w:hAnsi="仿宋" w:cs="Times New Roman"/>
          <w:color w:val="auto"/>
          <w:kern w:val="2"/>
          <w:szCs w:val="30"/>
          <w:highlight w:val="none"/>
          <w:u w:val="none"/>
          <w:lang w:val="en-US" w:eastAsia="zh-CN"/>
        </w:rPr>
        <w:t>加工技术改造设备</w:t>
      </w:r>
      <w:r>
        <w:rPr>
          <w:rFonts w:hint="eastAsia" w:hAnsi="仿宋" w:cs="仿宋_GB2312"/>
          <w:bCs/>
          <w:color w:val="auto"/>
          <w:kern w:val="0"/>
          <w:sz w:val="32"/>
          <w:szCs w:val="32"/>
          <w:highlight w:val="none"/>
          <w:u w:val="none"/>
          <w:lang w:val="en-US" w:eastAsia="zh-CN" w:bidi="ar"/>
        </w:rPr>
        <w:t>明细清单（附件3-2）；</w:t>
      </w:r>
    </w:p>
    <w:p w14:paraId="140E69C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default" w:ascii="仿宋_GB2312" w:hAnsi="仿宋" w:eastAsia="仿宋_GB2312" w:cs="仿宋_GB2312"/>
          <w:bCs/>
          <w:color w:val="auto"/>
          <w:kern w:val="0"/>
          <w:sz w:val="32"/>
          <w:szCs w:val="32"/>
          <w:highlight w:val="none"/>
          <w:u w:val="none"/>
          <w:lang w:val="en-US" w:eastAsia="zh-CN" w:bidi="ar"/>
        </w:rPr>
      </w:pPr>
      <w:r>
        <w:rPr>
          <w:rFonts w:hint="eastAsia" w:hAnsi="仿宋" w:cs="仿宋_GB2312"/>
          <w:bCs/>
          <w:color w:val="auto"/>
          <w:kern w:val="0"/>
          <w:sz w:val="32"/>
          <w:szCs w:val="32"/>
          <w:highlight w:val="none"/>
          <w:u w:val="none"/>
          <w:lang w:val="en-US" w:eastAsia="zh-CN" w:bidi="ar"/>
        </w:rPr>
        <w:t>4.</w:t>
      </w:r>
      <w:r>
        <w:rPr>
          <w:rFonts w:hint="eastAsia" w:hAnsi="仿宋" w:cs="仿宋_GB2312"/>
          <w:color w:val="auto"/>
          <w:kern w:val="2"/>
          <w:sz w:val="32"/>
          <w:szCs w:val="32"/>
          <w:highlight w:val="none"/>
          <w:u w:val="none"/>
          <w:lang w:val="en-US" w:eastAsia="zh-CN" w:bidi="ar"/>
        </w:rPr>
        <w:t>县（市、区）</w:t>
      </w:r>
      <w:r>
        <w:rPr>
          <w:rFonts w:hint="eastAsia" w:ascii="仿宋_GB2312" w:hAnsi="仿宋" w:eastAsia="仿宋_GB2312" w:cs="仿宋_GB2312"/>
          <w:color w:val="auto"/>
          <w:kern w:val="2"/>
          <w:sz w:val="32"/>
          <w:szCs w:val="32"/>
          <w:highlight w:val="none"/>
          <w:u w:val="none"/>
          <w:lang w:val="en-US" w:eastAsia="zh-CN" w:bidi="ar"/>
        </w:rPr>
        <w:t>农业农村部门的验收意见</w:t>
      </w:r>
      <w:r>
        <w:rPr>
          <w:rFonts w:hint="eastAsia" w:hAnsi="仿宋" w:cs="仿宋_GB2312"/>
          <w:color w:val="auto"/>
          <w:kern w:val="2"/>
          <w:sz w:val="32"/>
          <w:szCs w:val="32"/>
          <w:highlight w:val="none"/>
          <w:u w:val="none"/>
          <w:lang w:val="en-US" w:eastAsia="zh-CN" w:bidi="ar"/>
        </w:rPr>
        <w:t>，</w:t>
      </w:r>
      <w:r>
        <w:rPr>
          <w:rFonts w:hint="eastAsia" w:ascii="仿宋_GB2312" w:hAnsi="仿宋" w:eastAsia="仿宋_GB2312" w:cs="仿宋_GB2312"/>
          <w:color w:val="auto"/>
          <w:kern w:val="2"/>
          <w:sz w:val="32"/>
          <w:szCs w:val="32"/>
          <w:highlight w:val="none"/>
          <w:u w:val="none"/>
          <w:lang w:val="en-US" w:eastAsia="zh-CN" w:bidi="ar"/>
        </w:rPr>
        <w:t>应包括对技改设备奖补金额</w:t>
      </w:r>
      <w:r>
        <w:rPr>
          <w:rFonts w:hint="eastAsia" w:hAnsi="仿宋" w:cs="仿宋_GB2312"/>
          <w:color w:val="auto"/>
          <w:kern w:val="2"/>
          <w:sz w:val="32"/>
          <w:szCs w:val="32"/>
          <w:highlight w:val="none"/>
          <w:u w:val="none"/>
          <w:lang w:val="en-US" w:eastAsia="zh-CN" w:bidi="ar"/>
        </w:rPr>
        <w:t>以及</w:t>
      </w:r>
      <w:r>
        <w:rPr>
          <w:rFonts w:hint="eastAsia" w:ascii="仿宋_GB2312" w:hAnsi="仿宋" w:eastAsia="仿宋_GB2312" w:cs="仿宋_GB2312"/>
          <w:color w:val="auto"/>
          <w:kern w:val="2"/>
          <w:sz w:val="32"/>
          <w:szCs w:val="32"/>
          <w:highlight w:val="none"/>
          <w:u w:val="none"/>
          <w:lang w:val="en-US" w:eastAsia="zh-CN" w:bidi="ar"/>
        </w:rPr>
        <w:t>是否正常投入生产使用等情况的确认等</w:t>
      </w:r>
      <w:r>
        <w:rPr>
          <w:rFonts w:hint="eastAsia" w:ascii="仿宋_GB2312" w:hAnsi="仿宋" w:eastAsia="仿宋_GB2312" w:cs="Times New Roman"/>
          <w:color w:val="auto"/>
          <w:kern w:val="2"/>
          <w:sz w:val="32"/>
          <w:szCs w:val="32"/>
          <w:highlight w:val="none"/>
          <w:u w:val="none"/>
          <w:lang w:val="en-US" w:eastAsia="zh-CN" w:bidi="ar"/>
        </w:rPr>
        <w:t>;</w:t>
      </w:r>
    </w:p>
    <w:p w14:paraId="0ECEB29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 w:eastAsia="仿宋_GB2312" w:cs="Times New Roman"/>
          <w:bCs/>
          <w:color w:val="auto"/>
          <w:kern w:val="0"/>
          <w:sz w:val="32"/>
          <w:szCs w:val="32"/>
          <w:highlight w:val="none"/>
          <w:u w:val="none"/>
        </w:rPr>
      </w:pPr>
      <w:r>
        <w:rPr>
          <w:rFonts w:hint="eastAsia" w:hAnsi="仿宋" w:cs="仿宋_GB2312"/>
          <w:bCs/>
          <w:color w:val="auto"/>
          <w:kern w:val="0"/>
          <w:sz w:val="32"/>
          <w:szCs w:val="32"/>
          <w:highlight w:val="none"/>
          <w:u w:val="none"/>
          <w:lang w:val="en-US" w:eastAsia="zh-CN" w:bidi="ar"/>
        </w:rPr>
        <w:t>5</w:t>
      </w:r>
      <w:r>
        <w:rPr>
          <w:rFonts w:hint="eastAsia" w:ascii="仿宋_GB2312" w:hAnsi="仿宋" w:eastAsia="仿宋_GB2312" w:cs="仿宋_GB2312"/>
          <w:bCs/>
          <w:color w:val="auto"/>
          <w:kern w:val="0"/>
          <w:sz w:val="32"/>
          <w:szCs w:val="32"/>
          <w:highlight w:val="none"/>
          <w:u w:val="none"/>
          <w:lang w:val="en-US" w:eastAsia="zh-CN" w:bidi="ar"/>
        </w:rPr>
        <w:t>.申报主体资质佐证材料，包含营业执照和法人身份证复印件，食品生产许可证复印件</w:t>
      </w:r>
      <w:r>
        <w:rPr>
          <w:rFonts w:hint="eastAsia" w:ascii="仿宋_GB2312" w:hAnsi="仿宋" w:eastAsia="仿宋_GB2312" w:cs="Times New Roman"/>
          <w:color w:val="auto"/>
          <w:kern w:val="2"/>
          <w:szCs w:val="30"/>
          <w:highlight w:val="none"/>
          <w:u w:val="none"/>
          <w:lang w:val="en-US" w:eastAsia="zh-CN"/>
        </w:rPr>
        <w:t>，茉莉花种植基地租赁合同或者福州市域内茉莉花保供协议及相关采购凭证，有相对固定参照物的实地图片等；</w:t>
      </w:r>
    </w:p>
    <w:p w14:paraId="62B122B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_GB2312" w:eastAsia="仿宋_GB2312" w:cs="仿宋_GB2312"/>
          <w:color w:val="auto"/>
          <w:kern w:val="0"/>
          <w:sz w:val="32"/>
          <w:szCs w:val="32"/>
          <w:highlight w:val="yellow"/>
          <w:u w:val="none"/>
          <w:lang w:val="en-US" w:eastAsia="zh-CN" w:bidi="ar"/>
        </w:rPr>
      </w:pPr>
      <w:r>
        <w:rPr>
          <w:rFonts w:hint="eastAsia" w:cs="仿宋_GB2312"/>
          <w:color w:val="auto"/>
          <w:kern w:val="0"/>
          <w:sz w:val="32"/>
          <w:szCs w:val="32"/>
          <w:highlight w:val="none"/>
          <w:u w:val="none"/>
          <w:lang w:val="en-US" w:eastAsia="zh-CN" w:bidi="ar"/>
        </w:rPr>
        <w:t>6</w:t>
      </w:r>
      <w:r>
        <w:rPr>
          <w:rFonts w:hint="eastAsia" w:ascii="仿宋_GB2312" w:hAnsi="仿宋_GB2312" w:eastAsia="仿宋_GB2312" w:cs="仿宋_GB2312"/>
          <w:color w:val="auto"/>
          <w:kern w:val="0"/>
          <w:sz w:val="32"/>
          <w:szCs w:val="32"/>
          <w:highlight w:val="none"/>
          <w:u w:val="none"/>
          <w:lang w:val="en-US" w:eastAsia="zh-CN" w:bidi="ar"/>
        </w:rPr>
        <w:t>.技改设备佐证材料，包含技改设备购销合同复印件</w:t>
      </w:r>
      <w:r>
        <w:rPr>
          <w:rFonts w:hint="eastAsia" w:cs="仿宋_GB2312"/>
          <w:color w:val="auto"/>
          <w:kern w:val="0"/>
          <w:sz w:val="32"/>
          <w:szCs w:val="32"/>
          <w:highlight w:val="none"/>
          <w:u w:val="none"/>
          <w:lang w:val="en-US" w:eastAsia="zh-CN" w:bidi="ar"/>
        </w:rPr>
        <w:t>、</w:t>
      </w:r>
      <w:r>
        <w:rPr>
          <w:rFonts w:hint="eastAsia" w:ascii="仿宋_GB2312" w:hAnsi="仿宋_GB2312" w:eastAsia="仿宋_GB2312" w:cs="仿宋_GB2312"/>
          <w:color w:val="auto"/>
          <w:kern w:val="0"/>
          <w:sz w:val="32"/>
          <w:szCs w:val="32"/>
          <w:highlight w:val="none"/>
          <w:u w:val="none"/>
          <w:lang w:val="en-US" w:eastAsia="zh-CN" w:bidi="ar"/>
        </w:rPr>
        <w:t>发票复印件（发票须足额开具）</w:t>
      </w:r>
      <w:r>
        <w:rPr>
          <w:rFonts w:hint="eastAsia" w:cs="仿宋_GB2312"/>
          <w:color w:val="auto"/>
          <w:kern w:val="0"/>
          <w:sz w:val="32"/>
          <w:szCs w:val="32"/>
          <w:highlight w:val="none"/>
          <w:u w:val="none"/>
          <w:lang w:val="en-US" w:eastAsia="zh-CN" w:bidi="ar"/>
        </w:rPr>
        <w:t>、</w:t>
      </w:r>
      <w:r>
        <w:rPr>
          <w:rFonts w:hint="eastAsia" w:ascii="仿宋_GB2312" w:hAnsi="仿宋_GB2312" w:eastAsia="仿宋_GB2312" w:cs="仿宋_GB2312"/>
          <w:color w:val="auto"/>
          <w:kern w:val="0"/>
          <w:sz w:val="32"/>
          <w:szCs w:val="32"/>
          <w:highlight w:val="none"/>
          <w:u w:val="none"/>
          <w:lang w:val="en-US" w:eastAsia="zh-CN" w:bidi="ar"/>
        </w:rPr>
        <w:t>对应</w:t>
      </w:r>
      <w:r>
        <w:rPr>
          <w:rFonts w:hint="eastAsia" w:cs="仿宋_GB2312"/>
          <w:color w:val="auto"/>
          <w:kern w:val="0"/>
          <w:sz w:val="32"/>
          <w:szCs w:val="32"/>
          <w:highlight w:val="none"/>
          <w:u w:val="none"/>
          <w:lang w:val="en-US" w:eastAsia="zh-CN" w:bidi="ar"/>
        </w:rPr>
        <w:t>的</w:t>
      </w:r>
      <w:r>
        <w:rPr>
          <w:rFonts w:hint="eastAsia" w:ascii="仿宋_GB2312" w:hAnsi="仿宋_GB2312" w:eastAsia="仿宋_GB2312" w:cs="仿宋_GB2312"/>
          <w:color w:val="auto"/>
          <w:kern w:val="0"/>
          <w:sz w:val="32"/>
          <w:szCs w:val="32"/>
          <w:highlight w:val="none"/>
          <w:u w:val="none"/>
          <w:lang w:val="en-US" w:eastAsia="zh-CN" w:bidi="ar"/>
        </w:rPr>
        <w:t>对公转账凭证复印件</w:t>
      </w:r>
      <w:r>
        <w:rPr>
          <w:rFonts w:hint="eastAsia" w:cs="仿宋_GB2312"/>
          <w:color w:val="auto"/>
          <w:kern w:val="0"/>
          <w:sz w:val="32"/>
          <w:szCs w:val="32"/>
          <w:highlight w:val="none"/>
          <w:u w:val="none"/>
          <w:lang w:val="en-US" w:eastAsia="zh-CN" w:bidi="ar"/>
        </w:rPr>
        <w:t>、投产设备实物照片、会计师事务所出具的审计报告</w:t>
      </w:r>
      <w:r>
        <w:rPr>
          <w:rFonts w:hint="eastAsia" w:ascii="仿宋_GB2312" w:hAnsi="仿宋_GB2312" w:eastAsia="仿宋_GB2312" w:cs="仿宋_GB2312"/>
          <w:color w:val="auto"/>
          <w:kern w:val="0"/>
          <w:sz w:val="32"/>
          <w:szCs w:val="32"/>
          <w:highlight w:val="none"/>
          <w:u w:val="none"/>
          <w:lang w:val="en-US" w:eastAsia="zh-CN" w:bidi="ar"/>
        </w:rPr>
        <w:t>等</w:t>
      </w:r>
      <w:r>
        <w:rPr>
          <w:rFonts w:hint="eastAsia" w:cs="仿宋_GB2312"/>
          <w:color w:val="auto"/>
          <w:kern w:val="0"/>
          <w:sz w:val="32"/>
          <w:szCs w:val="32"/>
          <w:highlight w:val="none"/>
          <w:u w:val="none"/>
          <w:lang w:val="en-US" w:eastAsia="zh-CN" w:bidi="ar"/>
        </w:rPr>
        <w:t>；</w:t>
      </w:r>
    </w:p>
    <w:p w14:paraId="1A3665D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cs="仿宋_GB2312"/>
          <w:color w:val="auto"/>
          <w:kern w:val="0"/>
          <w:sz w:val="32"/>
          <w:szCs w:val="32"/>
          <w:highlight w:val="none"/>
          <w:u w:val="none"/>
          <w:lang w:val="en-US" w:eastAsia="zh-CN" w:bidi="ar"/>
        </w:rPr>
      </w:pPr>
      <w:r>
        <w:rPr>
          <w:rFonts w:hint="eastAsia" w:cs="仿宋_GB2312"/>
          <w:color w:val="auto"/>
          <w:kern w:val="0"/>
          <w:sz w:val="32"/>
          <w:szCs w:val="32"/>
          <w:highlight w:val="none"/>
          <w:u w:val="none"/>
          <w:lang w:val="en-US" w:eastAsia="zh-CN" w:bidi="ar"/>
        </w:rPr>
        <w:t>7.技改项目实施方案，包含但不限于：项目名称、项目实施起止时间、原有生产线现状简述（原有设备、产能、现存短板，简要说明改造前情况）、本次技改主要改造内容（写明对原有生产线级改造内容）、技改预期成效；</w:t>
      </w:r>
    </w:p>
    <w:p w14:paraId="570E30F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default" w:cs="仿宋_GB2312"/>
          <w:color w:val="auto"/>
          <w:kern w:val="0"/>
          <w:sz w:val="32"/>
          <w:szCs w:val="32"/>
          <w:highlight w:val="none"/>
          <w:u w:val="none"/>
          <w:lang w:val="en-US" w:eastAsia="zh-CN" w:bidi="ar"/>
        </w:rPr>
      </w:pPr>
      <w:r>
        <w:rPr>
          <w:rFonts w:hint="eastAsia" w:cs="仿宋_GB2312"/>
          <w:color w:val="auto"/>
          <w:kern w:val="0"/>
          <w:sz w:val="32"/>
          <w:szCs w:val="32"/>
          <w:highlight w:val="none"/>
          <w:u w:val="none"/>
          <w:lang w:val="en-US" w:eastAsia="zh-CN" w:bidi="ar"/>
        </w:rPr>
        <w:t>8.茉莉花茶加工设备技术改造项目承诺书（附件3-3）。</w:t>
      </w:r>
    </w:p>
    <w:p w14:paraId="18B4E3F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 w:eastAsia="仿宋_GB2312" w:cs="仿宋"/>
          <w:color w:val="auto"/>
          <w:kern w:val="2"/>
          <w:sz w:val="32"/>
          <w:szCs w:val="32"/>
          <w:highlight w:val="none"/>
          <w:u w:val="none"/>
        </w:rPr>
      </w:pPr>
      <w:r>
        <w:rPr>
          <w:rFonts w:hint="eastAsia" w:ascii="仿宋_GB2312" w:hAnsi="仿宋" w:eastAsia="仿宋_GB2312" w:cs="仿宋_GB2312"/>
          <w:color w:val="auto"/>
          <w:kern w:val="2"/>
          <w:sz w:val="32"/>
          <w:szCs w:val="32"/>
          <w:highlight w:val="none"/>
          <w:u w:val="none"/>
          <w:lang w:val="en-US" w:eastAsia="zh-CN" w:bidi="ar"/>
        </w:rPr>
        <w:t>以上材料与公示文件（须标注“公示无异议”字样）、信用记录、涉黑涉恶背景核查、承诺书（</w:t>
      </w:r>
      <w:r>
        <w:rPr>
          <w:rFonts w:hint="eastAsia" w:hAnsi="仿宋" w:cs="仿宋_GB2312"/>
          <w:color w:val="auto"/>
          <w:kern w:val="2"/>
          <w:sz w:val="32"/>
          <w:szCs w:val="32"/>
          <w:highlight w:val="none"/>
          <w:u w:val="none"/>
          <w:lang w:val="en-US" w:eastAsia="zh-CN" w:bidi="ar"/>
        </w:rPr>
        <w:t>附件7</w:t>
      </w:r>
      <w:r>
        <w:rPr>
          <w:rFonts w:hint="eastAsia" w:ascii="仿宋_GB2312" w:hAnsi="仿宋" w:eastAsia="仿宋_GB2312" w:cs="仿宋_GB2312"/>
          <w:color w:val="auto"/>
          <w:kern w:val="2"/>
          <w:sz w:val="32"/>
          <w:szCs w:val="32"/>
          <w:highlight w:val="none"/>
          <w:u w:val="none"/>
          <w:lang w:val="en-US" w:eastAsia="zh-CN" w:bidi="ar"/>
        </w:rPr>
        <w:t>）等一式两份，</w:t>
      </w:r>
      <w:r>
        <w:rPr>
          <w:rFonts w:hint="eastAsia" w:ascii="仿宋_GB2312" w:hAnsi="仿宋" w:eastAsia="仿宋_GB2312" w:cs="仿宋_GB2312"/>
          <w:bCs/>
          <w:color w:val="auto"/>
          <w:kern w:val="2"/>
          <w:sz w:val="32"/>
          <w:szCs w:val="32"/>
          <w:highlight w:val="none"/>
          <w:u w:val="none"/>
          <w:lang w:val="en-US" w:eastAsia="zh-CN" w:bidi="ar"/>
        </w:rPr>
        <w:t>复印件须加盖公（签）章，</w:t>
      </w:r>
      <w:r>
        <w:rPr>
          <w:rFonts w:hint="eastAsia" w:ascii="仿宋_GB2312" w:hAnsi="仿宋" w:eastAsia="仿宋_GB2312" w:cs="仿宋_GB2312"/>
          <w:color w:val="auto"/>
          <w:kern w:val="2"/>
          <w:sz w:val="32"/>
          <w:szCs w:val="32"/>
          <w:highlight w:val="none"/>
          <w:u w:val="none"/>
          <w:lang w:val="en-US" w:eastAsia="zh-CN" w:bidi="ar"/>
        </w:rPr>
        <w:t>同时报送PDF文件，并确保纸质材料和PDF文件保持一致。</w:t>
      </w:r>
    </w:p>
    <w:p w14:paraId="0E8164F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黑体" w:hAnsi="宋体" w:eastAsia="黑体" w:cs="黑体"/>
          <w:color w:val="auto"/>
          <w:kern w:val="2"/>
          <w:sz w:val="32"/>
          <w:szCs w:val="32"/>
          <w:highlight w:val="none"/>
          <w:u w:val="none"/>
        </w:rPr>
      </w:pPr>
      <w:r>
        <w:rPr>
          <w:rFonts w:hint="eastAsia" w:ascii="黑体" w:hAnsi="宋体" w:eastAsia="黑体" w:cs="黑体"/>
          <w:color w:val="auto"/>
          <w:kern w:val="2"/>
          <w:sz w:val="32"/>
          <w:szCs w:val="32"/>
          <w:highlight w:val="none"/>
          <w:u w:val="none"/>
          <w:lang w:val="en-US" w:eastAsia="zh-CN" w:bidi="ar"/>
        </w:rPr>
        <w:t>五、申报程序与时间</w:t>
      </w:r>
    </w:p>
    <w:p w14:paraId="09753A8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both"/>
        <w:textAlignment w:val="auto"/>
        <w:rPr>
          <w:rFonts w:hint="eastAsia" w:ascii="仿宋_GB2312" w:hAnsi="仿宋" w:eastAsia="仿宋_GB2312" w:cs="Times New Roman"/>
          <w:color w:val="auto"/>
          <w:kern w:val="2"/>
          <w:sz w:val="32"/>
          <w:szCs w:val="32"/>
          <w:highlight w:val="none"/>
          <w:u w:val="none"/>
        </w:rPr>
      </w:pPr>
      <w:r>
        <w:rPr>
          <w:rFonts w:hint="eastAsia" w:ascii="仿宋_GB2312" w:hAnsi="仿宋" w:eastAsia="仿宋_GB2312" w:cs="仿宋_GB2312"/>
          <w:color w:val="auto"/>
          <w:kern w:val="2"/>
          <w:sz w:val="32"/>
          <w:szCs w:val="32"/>
          <w:highlight w:val="none"/>
          <w:u w:val="none"/>
          <w:lang w:val="en-US" w:eastAsia="zh-CN" w:bidi="ar"/>
        </w:rPr>
        <w:t>由申报主体注册地所在的</w:t>
      </w:r>
      <w:r>
        <w:rPr>
          <w:rFonts w:hint="eastAsia" w:hAnsi="仿宋" w:cs="仿宋_GB2312"/>
          <w:color w:val="auto"/>
          <w:kern w:val="2"/>
          <w:sz w:val="32"/>
          <w:szCs w:val="32"/>
          <w:highlight w:val="none"/>
          <w:u w:val="none"/>
          <w:lang w:val="en-US" w:eastAsia="zh-CN" w:bidi="ar"/>
        </w:rPr>
        <w:t>县（市、区）</w:t>
      </w:r>
      <w:r>
        <w:rPr>
          <w:rFonts w:hint="eastAsia" w:ascii="仿宋_GB2312" w:hAnsi="仿宋" w:eastAsia="仿宋_GB2312" w:cs="仿宋_GB2312"/>
          <w:color w:val="auto"/>
          <w:kern w:val="2"/>
          <w:sz w:val="32"/>
          <w:szCs w:val="32"/>
          <w:highlight w:val="none"/>
          <w:u w:val="none"/>
          <w:lang w:val="en-US" w:eastAsia="zh-CN" w:bidi="ar"/>
        </w:rPr>
        <w:t>农业农村、财政部门按规定程序组织安排项目申请、材料审核、现场核查、验收公示等工作，并按本实施方案规定的时限联合行文报市农业农村局。</w:t>
      </w:r>
    </w:p>
    <w:p w14:paraId="55E93C2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80" w:lineRule="exact"/>
        <w:ind w:left="0" w:right="0"/>
        <w:jc w:val="left"/>
        <w:textAlignment w:val="auto"/>
        <w:rPr>
          <w:rFonts w:hint="eastAsia" w:ascii="仿宋_GB2312" w:hAnsi="仿宋" w:eastAsia="仿宋_GB2312" w:cs="Times New Roman"/>
          <w:color w:val="auto"/>
          <w:kern w:val="0"/>
          <w:sz w:val="32"/>
          <w:szCs w:val="32"/>
          <w:highlight w:val="none"/>
          <w:u w:val="none"/>
        </w:rPr>
      </w:pPr>
    </w:p>
    <w:p w14:paraId="2387CA3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ascii="仿宋_GB2312" w:hAnsi="仿宋" w:eastAsia="仿宋_GB2312" w:cs="仿宋_GB2312"/>
          <w:color w:val="auto"/>
          <w:kern w:val="0"/>
          <w:sz w:val="32"/>
          <w:szCs w:val="32"/>
          <w:highlight w:val="none"/>
          <w:u w:val="none"/>
          <w:lang w:val="en-US" w:eastAsia="zh-CN" w:bidi="ar"/>
        </w:rPr>
      </w:pPr>
      <w:r>
        <w:rPr>
          <w:rFonts w:hint="eastAsia" w:ascii="仿宋_GB2312" w:hAnsi="仿宋" w:eastAsia="仿宋_GB2312" w:cs="仿宋_GB2312"/>
          <w:color w:val="auto"/>
          <w:kern w:val="0"/>
          <w:sz w:val="32"/>
          <w:szCs w:val="32"/>
          <w:highlight w:val="none"/>
          <w:u w:val="none"/>
          <w:lang w:val="en-US" w:eastAsia="zh-CN" w:bidi="ar"/>
        </w:rPr>
        <w:t>附件：</w:t>
      </w:r>
      <w:r>
        <w:rPr>
          <w:rFonts w:hint="eastAsia" w:hAnsi="仿宋" w:cs="仿宋_GB2312"/>
          <w:color w:val="auto"/>
          <w:kern w:val="0"/>
          <w:sz w:val="32"/>
          <w:szCs w:val="32"/>
          <w:highlight w:val="none"/>
          <w:u w:val="none"/>
          <w:lang w:val="en-US" w:eastAsia="zh-CN" w:bidi="ar"/>
        </w:rPr>
        <w:t>3</w:t>
      </w:r>
      <w:r>
        <w:rPr>
          <w:rFonts w:hint="eastAsia" w:ascii="仿宋_GB2312" w:hAnsi="仿宋" w:eastAsia="仿宋_GB2312" w:cs="仿宋_GB2312"/>
          <w:color w:val="auto"/>
          <w:kern w:val="0"/>
          <w:sz w:val="32"/>
          <w:szCs w:val="32"/>
          <w:highlight w:val="none"/>
          <w:u w:val="none"/>
          <w:lang w:val="en-US" w:eastAsia="zh-CN" w:bidi="ar"/>
        </w:rPr>
        <w:t>-1.茉莉花茶加工设备技术改造补助申报表</w:t>
      </w:r>
    </w:p>
    <w:p w14:paraId="7CC4744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80" w:lineRule="exact"/>
        <w:ind w:left="0" w:right="0" w:firstLine="628" w:firstLineChars="200"/>
        <w:jc w:val="left"/>
        <w:textAlignment w:val="auto"/>
        <w:rPr>
          <w:rFonts w:hint="eastAsia" w:hAnsi="仿宋" w:cs="仿宋_GB2312"/>
          <w:color w:val="auto"/>
          <w:kern w:val="0"/>
          <w:sz w:val="32"/>
          <w:szCs w:val="32"/>
          <w:highlight w:val="none"/>
          <w:u w:val="none"/>
          <w:lang w:val="en-US" w:eastAsia="zh-CN" w:bidi="ar"/>
        </w:rPr>
      </w:pPr>
      <w:r>
        <w:rPr>
          <w:rFonts w:hint="eastAsia" w:hAnsi="仿宋" w:cs="仿宋_GB2312"/>
          <w:color w:val="auto"/>
          <w:kern w:val="0"/>
          <w:sz w:val="32"/>
          <w:szCs w:val="32"/>
          <w:highlight w:val="none"/>
          <w:u w:val="none"/>
          <w:lang w:val="en-US" w:eastAsia="zh-CN" w:bidi="ar"/>
        </w:rPr>
        <w:t xml:space="preserve">      3-2.茉莉花茶加工设备技术改造明细清单</w:t>
      </w:r>
    </w:p>
    <w:p w14:paraId="60156427">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80" w:lineRule="exact"/>
        <w:ind w:left="0" w:right="0" w:firstLine="1570" w:firstLineChars="500"/>
        <w:jc w:val="left"/>
        <w:textAlignment w:val="auto"/>
        <w:rPr>
          <w:rFonts w:hint="eastAsia" w:hAnsi="仿宋" w:cs="仿宋_GB2312"/>
          <w:color w:val="auto"/>
          <w:kern w:val="0"/>
          <w:sz w:val="32"/>
          <w:szCs w:val="32"/>
          <w:highlight w:val="none"/>
          <w:u w:val="none"/>
          <w:lang w:val="en-US" w:eastAsia="zh-CN" w:bidi="ar"/>
        </w:rPr>
      </w:pPr>
      <w:r>
        <w:rPr>
          <w:rFonts w:hint="eastAsia" w:hAnsi="仿宋" w:cs="仿宋_GB2312"/>
          <w:color w:val="auto"/>
          <w:kern w:val="0"/>
          <w:sz w:val="32"/>
          <w:szCs w:val="32"/>
          <w:highlight w:val="none"/>
          <w:u w:val="none"/>
          <w:lang w:val="en-US" w:eastAsia="zh-CN" w:bidi="ar"/>
        </w:rPr>
        <w:t xml:space="preserve">3-3.茉莉花茶加工设备技术改造项目承诺书    </w:t>
      </w:r>
      <w:r>
        <w:rPr>
          <w:rFonts w:hint="eastAsia" w:hAnsi="仿宋" w:cs="仿宋_GB2312"/>
          <w:color w:val="auto"/>
          <w:kern w:val="0"/>
          <w:sz w:val="32"/>
          <w:szCs w:val="32"/>
          <w:highlight w:val="none"/>
          <w:u w:val="none"/>
          <w:lang w:val="en-US" w:eastAsia="zh-CN" w:bidi="ar"/>
        </w:rPr>
        <w:br w:type="page"/>
      </w:r>
    </w:p>
    <w:p w14:paraId="28D06133">
      <w:pPr>
        <w:keepNext w:val="0"/>
        <w:keepLines w:val="0"/>
        <w:widowControl w:val="0"/>
        <w:suppressLineNumbers w:val="0"/>
        <w:spacing w:before="0" w:beforeAutospacing="0" w:after="0" w:afterAutospacing="0" w:line="540" w:lineRule="exact"/>
        <w:ind w:left="0" w:right="0"/>
        <w:jc w:val="left"/>
        <w:rPr>
          <w:rFonts w:hint="eastAsia" w:ascii="仿宋_GB2312" w:hAnsi="仿宋" w:eastAsia="仿宋_GB2312" w:cs="仿宋_GB2312"/>
          <w:color w:val="auto"/>
          <w:kern w:val="2"/>
          <w:sz w:val="32"/>
          <w:szCs w:val="32"/>
          <w:highlight w:val="none"/>
          <w:u w:val="none"/>
          <w:lang w:val="en-US" w:eastAsia="zh-CN" w:bidi="ar"/>
        </w:rPr>
      </w:pPr>
      <w:r>
        <w:rPr>
          <w:rFonts w:hint="eastAsia" w:ascii="仿宋_GB2312" w:hAnsi="仿宋" w:eastAsia="仿宋_GB2312" w:cs="仿宋_GB2312"/>
          <w:color w:val="auto"/>
          <w:kern w:val="2"/>
          <w:sz w:val="32"/>
          <w:szCs w:val="32"/>
          <w:highlight w:val="none"/>
          <w:u w:val="none"/>
          <w:lang w:val="en-US" w:eastAsia="zh-CN" w:bidi="ar"/>
        </w:rPr>
        <w:t>附件</w:t>
      </w:r>
      <w:r>
        <w:rPr>
          <w:rFonts w:hint="eastAsia" w:hAnsi="仿宋" w:cs="仿宋_GB2312"/>
          <w:color w:val="auto"/>
          <w:kern w:val="2"/>
          <w:sz w:val="32"/>
          <w:szCs w:val="32"/>
          <w:highlight w:val="none"/>
          <w:u w:val="none"/>
          <w:lang w:val="en-US" w:eastAsia="zh-CN" w:bidi="ar"/>
        </w:rPr>
        <w:t>3</w:t>
      </w:r>
      <w:r>
        <w:rPr>
          <w:rFonts w:hint="eastAsia" w:ascii="仿宋_GB2312" w:hAnsi="仿宋" w:eastAsia="仿宋_GB2312" w:cs="仿宋_GB2312"/>
          <w:color w:val="auto"/>
          <w:kern w:val="2"/>
          <w:sz w:val="32"/>
          <w:szCs w:val="32"/>
          <w:highlight w:val="none"/>
          <w:u w:val="none"/>
          <w:lang w:val="en-US" w:eastAsia="zh-CN" w:bidi="ar"/>
        </w:rPr>
        <w:t>-1</w:t>
      </w:r>
    </w:p>
    <w:p w14:paraId="12D32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rPr>
          <w:rFonts w:hint="eastAsia" w:ascii="仿宋_GB2312" w:hAnsi="仿宋" w:eastAsia="仿宋_GB2312" w:cs="仿宋_GB2312"/>
          <w:color w:val="auto"/>
          <w:kern w:val="2"/>
          <w:sz w:val="32"/>
          <w:szCs w:val="32"/>
          <w:highlight w:val="none"/>
          <w:u w:val="none"/>
          <w:lang w:val="en-US" w:eastAsia="zh-CN" w:bidi="ar"/>
        </w:rPr>
      </w:pPr>
    </w:p>
    <w:p w14:paraId="21F451A9">
      <w:pPr>
        <w:keepNext w:val="0"/>
        <w:keepLines w:val="0"/>
        <w:widowControl w:val="0"/>
        <w:suppressLineNumbers w:val="0"/>
        <w:autoSpaceDE w:val="0"/>
        <w:autoSpaceDN/>
        <w:spacing w:before="0" w:beforeAutospacing="0" w:after="0" w:afterAutospacing="0" w:line="600" w:lineRule="exact"/>
        <w:ind w:left="0" w:right="0"/>
        <w:jc w:val="center"/>
        <w:rPr>
          <w:rFonts w:hint="eastAsia" w:ascii="方正小标宋简体" w:hAnsi="方正小标宋简体" w:eastAsia="方正小标宋简体" w:cs="方正小标宋简体"/>
          <w:color w:val="auto"/>
          <w:kern w:val="2"/>
          <w:sz w:val="44"/>
          <w:szCs w:val="44"/>
          <w:highlight w:val="none"/>
          <w:u w:val="none"/>
        </w:rPr>
      </w:pPr>
      <w:r>
        <w:rPr>
          <w:rFonts w:hint="eastAsia" w:ascii="方正小标宋简体" w:hAnsi="方正小标宋简体" w:eastAsia="方正小标宋简体" w:cs="方正小标宋简体"/>
          <w:color w:val="auto"/>
          <w:kern w:val="2"/>
          <w:sz w:val="44"/>
          <w:szCs w:val="44"/>
          <w:highlight w:val="none"/>
          <w:u w:val="none"/>
          <w:lang w:val="en-US" w:eastAsia="zh-CN" w:bidi="ar"/>
        </w:rPr>
        <w:t>茉莉花茶加工技术改造设备补助申报表</w:t>
      </w:r>
    </w:p>
    <w:p w14:paraId="0C9E9F6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00" w:lineRule="exact"/>
        <w:ind w:left="0" w:right="0"/>
        <w:jc w:val="both"/>
        <w:textAlignment w:val="auto"/>
        <w:rPr>
          <w:rFonts w:hint="eastAsia" w:ascii="Times New Roman" w:hAnsi="Times New Roman" w:eastAsia="仿宋" w:cs="Times New Roman"/>
          <w:color w:val="auto"/>
          <w:kern w:val="2"/>
          <w:sz w:val="18"/>
          <w:szCs w:val="18"/>
          <w:highlight w:val="none"/>
          <w:u w:val="none"/>
        </w:rPr>
      </w:pPr>
    </w:p>
    <w:p w14:paraId="0341F901">
      <w:pPr>
        <w:keepNext w:val="0"/>
        <w:keepLines w:val="0"/>
        <w:widowControl w:val="0"/>
        <w:suppressLineNumbers w:val="0"/>
        <w:autoSpaceDE w:val="0"/>
        <w:autoSpaceDN/>
        <w:spacing w:before="0" w:beforeAutospacing="0" w:after="0" w:afterAutospacing="0" w:line="600" w:lineRule="exact"/>
        <w:ind w:left="0" w:right="0"/>
        <w:jc w:val="both"/>
        <w:rPr>
          <w:rFonts w:hint="eastAsia" w:ascii="黑体" w:hAnsi="宋体" w:eastAsia="黑体" w:cs="Times New Roman"/>
          <w:color w:val="auto"/>
          <w:kern w:val="2"/>
          <w:sz w:val="24"/>
          <w:szCs w:val="24"/>
          <w:highlight w:val="none"/>
          <w:u w:val="none"/>
        </w:rPr>
      </w:pPr>
      <w:r>
        <w:rPr>
          <w:rFonts w:hint="eastAsia" w:ascii="黑体" w:hAnsi="宋体" w:eastAsia="黑体" w:cs="黑体"/>
          <w:color w:val="auto"/>
          <w:kern w:val="0"/>
          <w:sz w:val="24"/>
          <w:szCs w:val="24"/>
          <w:highlight w:val="none"/>
          <w:u w:val="none"/>
          <w:lang w:val="en-US" w:eastAsia="zh-CN" w:bidi="ar"/>
        </w:rPr>
        <w:t>申报主体（签章）：                               填报日期：  年  月  日</w:t>
      </w:r>
    </w:p>
    <w:tbl>
      <w:tblPr>
        <w:tblStyle w:val="7"/>
        <w:tblW w:w="87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20"/>
        <w:gridCol w:w="2438"/>
        <w:gridCol w:w="1885"/>
        <w:gridCol w:w="2486"/>
      </w:tblGrid>
      <w:tr w14:paraId="65A5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A7AA8A3">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申报主体名称</w:t>
            </w:r>
          </w:p>
        </w:tc>
        <w:tc>
          <w:tcPr>
            <w:tcW w:w="680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34B92E">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r>
      <w:tr w14:paraId="465B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8FF5DBA">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法人</w:t>
            </w:r>
          </w:p>
        </w:tc>
        <w:tc>
          <w:tcPr>
            <w:tcW w:w="2438" w:type="dxa"/>
            <w:tcBorders>
              <w:top w:val="single" w:color="auto" w:sz="4" w:space="0"/>
              <w:left w:val="single" w:color="auto" w:sz="4" w:space="0"/>
              <w:bottom w:val="single" w:color="auto" w:sz="4" w:space="0"/>
              <w:right w:val="single" w:color="auto" w:sz="4" w:space="0"/>
            </w:tcBorders>
            <w:shd w:val="clear" w:color="auto" w:fill="auto"/>
            <w:vAlign w:val="center"/>
          </w:tcPr>
          <w:p w14:paraId="58963617">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c>
          <w:tcPr>
            <w:tcW w:w="1885" w:type="dxa"/>
            <w:tcBorders>
              <w:top w:val="single" w:color="auto" w:sz="4" w:space="0"/>
              <w:left w:val="single" w:color="auto" w:sz="4" w:space="0"/>
              <w:bottom w:val="single" w:color="auto" w:sz="4" w:space="0"/>
              <w:right w:val="single" w:color="auto" w:sz="4" w:space="0"/>
            </w:tcBorders>
            <w:shd w:val="clear" w:color="auto" w:fill="auto"/>
            <w:vAlign w:val="center"/>
          </w:tcPr>
          <w:p w14:paraId="3F833124">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联系方式</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07FE7F9">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r>
      <w:tr w14:paraId="382B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6A141032">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联系人</w:t>
            </w:r>
          </w:p>
        </w:tc>
        <w:tc>
          <w:tcPr>
            <w:tcW w:w="2438" w:type="dxa"/>
            <w:tcBorders>
              <w:top w:val="single" w:color="auto" w:sz="4" w:space="0"/>
              <w:left w:val="single" w:color="auto" w:sz="4" w:space="0"/>
              <w:bottom w:val="single" w:color="auto" w:sz="4" w:space="0"/>
              <w:right w:val="single" w:color="auto" w:sz="4" w:space="0"/>
            </w:tcBorders>
            <w:shd w:val="clear" w:color="auto" w:fill="auto"/>
            <w:vAlign w:val="center"/>
          </w:tcPr>
          <w:p w14:paraId="379213A8">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c>
          <w:tcPr>
            <w:tcW w:w="1885" w:type="dxa"/>
            <w:tcBorders>
              <w:top w:val="single" w:color="auto" w:sz="4" w:space="0"/>
              <w:left w:val="single" w:color="auto" w:sz="4" w:space="0"/>
              <w:bottom w:val="single" w:color="auto" w:sz="4" w:space="0"/>
              <w:right w:val="single" w:color="auto" w:sz="4" w:space="0"/>
            </w:tcBorders>
            <w:shd w:val="clear" w:color="auto" w:fill="auto"/>
            <w:vAlign w:val="center"/>
          </w:tcPr>
          <w:p w14:paraId="09FA6FC5">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联系方式</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D8E476C">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r>
      <w:tr w14:paraId="6711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672D4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技改设备不含税总金额（万元）</w:t>
            </w:r>
          </w:p>
        </w:tc>
        <w:tc>
          <w:tcPr>
            <w:tcW w:w="2438" w:type="dxa"/>
            <w:tcBorders>
              <w:top w:val="single" w:color="auto" w:sz="4" w:space="0"/>
              <w:left w:val="single" w:color="auto" w:sz="4" w:space="0"/>
              <w:bottom w:val="single" w:color="auto" w:sz="4" w:space="0"/>
              <w:right w:val="single" w:color="auto" w:sz="4" w:space="0"/>
            </w:tcBorders>
            <w:shd w:val="clear" w:color="auto" w:fill="auto"/>
            <w:vAlign w:val="center"/>
          </w:tcPr>
          <w:p w14:paraId="06419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黑体" w:hAnsi="宋体" w:eastAsia="黑体" w:cs="仿宋"/>
                <w:color w:val="auto"/>
                <w:kern w:val="0"/>
                <w:sz w:val="24"/>
                <w:szCs w:val="24"/>
                <w:highlight w:val="none"/>
                <w:u w:val="none"/>
              </w:rPr>
            </w:pPr>
          </w:p>
        </w:tc>
        <w:tc>
          <w:tcPr>
            <w:tcW w:w="1885" w:type="dxa"/>
            <w:tcBorders>
              <w:top w:val="single" w:color="auto" w:sz="4" w:space="0"/>
              <w:left w:val="single" w:color="auto" w:sz="4" w:space="0"/>
              <w:bottom w:val="single" w:color="auto" w:sz="4" w:space="0"/>
              <w:right w:val="single" w:color="auto" w:sz="4" w:space="0"/>
            </w:tcBorders>
            <w:shd w:val="clear" w:color="auto" w:fill="auto"/>
            <w:vAlign w:val="center"/>
          </w:tcPr>
          <w:p w14:paraId="285B65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申请奖补金额（万元）</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7CD3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黑体" w:hAnsi="宋体" w:eastAsia="黑体" w:cs="仿宋"/>
                <w:color w:val="auto"/>
                <w:kern w:val="0"/>
                <w:sz w:val="24"/>
                <w:szCs w:val="24"/>
                <w:highlight w:val="none"/>
                <w:u w:val="none"/>
              </w:rPr>
            </w:pPr>
          </w:p>
        </w:tc>
      </w:tr>
      <w:tr w14:paraId="1DF3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3"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452B40C1">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购入时间</w:t>
            </w:r>
          </w:p>
        </w:tc>
        <w:tc>
          <w:tcPr>
            <w:tcW w:w="2438" w:type="dxa"/>
            <w:tcBorders>
              <w:top w:val="single" w:color="auto" w:sz="4" w:space="0"/>
              <w:left w:val="single" w:color="auto" w:sz="4" w:space="0"/>
              <w:bottom w:val="single" w:color="auto" w:sz="4" w:space="0"/>
              <w:right w:val="single" w:color="auto" w:sz="4" w:space="0"/>
            </w:tcBorders>
            <w:shd w:val="clear" w:color="auto" w:fill="auto"/>
            <w:vAlign w:val="center"/>
          </w:tcPr>
          <w:p w14:paraId="34DF7F88">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c>
          <w:tcPr>
            <w:tcW w:w="1885" w:type="dxa"/>
            <w:tcBorders>
              <w:top w:val="single" w:color="auto" w:sz="4" w:space="0"/>
              <w:left w:val="single" w:color="auto" w:sz="4" w:space="0"/>
              <w:bottom w:val="single" w:color="auto" w:sz="4" w:space="0"/>
              <w:right w:val="single" w:color="auto" w:sz="4" w:space="0"/>
            </w:tcBorders>
            <w:shd w:val="clear" w:color="auto" w:fill="auto"/>
            <w:vAlign w:val="center"/>
          </w:tcPr>
          <w:p w14:paraId="0DE01D51">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投产时间</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3739C24">
            <w:pPr>
              <w:keepNext w:val="0"/>
              <w:keepLines w:val="0"/>
              <w:widowControl w:val="0"/>
              <w:suppressLineNumbers w:val="0"/>
              <w:spacing w:before="0" w:beforeAutospacing="0" w:after="0" w:afterAutospacing="0" w:line="480" w:lineRule="exact"/>
              <w:ind w:left="0" w:leftChars="0" w:right="0" w:rightChars="0" w:firstLine="0" w:firstLineChars="0"/>
              <w:jc w:val="center"/>
              <w:rPr>
                <w:rFonts w:hint="eastAsia" w:ascii="黑体" w:hAnsi="宋体" w:eastAsia="黑体" w:cs="仿宋"/>
                <w:color w:val="auto"/>
                <w:kern w:val="0"/>
                <w:sz w:val="24"/>
                <w:szCs w:val="24"/>
                <w:highlight w:val="none"/>
                <w:u w:val="none"/>
              </w:rPr>
            </w:pPr>
          </w:p>
        </w:tc>
      </w:tr>
      <w:tr w14:paraId="4ADA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CDE08A0">
            <w:pPr>
              <w:keepNext w:val="0"/>
              <w:keepLines w:val="0"/>
              <w:widowControl w:val="0"/>
              <w:suppressLineNumbers w:val="0"/>
              <w:spacing w:before="0" w:beforeAutospacing="0" w:after="0" w:afterAutospacing="0" w:line="480" w:lineRule="exact"/>
              <w:ind w:left="0" w:right="0"/>
              <w:jc w:val="center"/>
              <w:rPr>
                <w:rFonts w:hint="default" w:ascii="黑体" w:hAnsi="宋体" w:eastAsia="黑体" w:cs="黑体"/>
                <w:color w:val="auto"/>
                <w:kern w:val="0"/>
                <w:sz w:val="24"/>
                <w:szCs w:val="24"/>
                <w:highlight w:val="none"/>
                <w:u w:val="none"/>
                <w:lang w:val="en-US" w:eastAsia="zh-CN" w:bidi="ar"/>
              </w:rPr>
            </w:pPr>
            <w:r>
              <w:rPr>
                <w:rFonts w:hint="eastAsia" w:ascii="黑体" w:hAnsi="宋体" w:eastAsia="黑体" w:cs="黑体"/>
                <w:color w:val="auto"/>
                <w:kern w:val="0"/>
                <w:sz w:val="24"/>
                <w:szCs w:val="24"/>
                <w:highlight w:val="none"/>
                <w:u w:val="none"/>
                <w:lang w:val="en-US" w:eastAsia="zh-CN" w:bidi="ar"/>
              </w:rPr>
              <w:t>技改主要环节</w:t>
            </w:r>
          </w:p>
        </w:tc>
        <w:tc>
          <w:tcPr>
            <w:tcW w:w="6809" w:type="dxa"/>
            <w:gridSpan w:val="3"/>
            <w:tcBorders>
              <w:top w:val="single" w:color="auto" w:sz="4" w:space="0"/>
              <w:left w:val="single" w:color="auto" w:sz="4" w:space="0"/>
              <w:bottom w:val="single" w:color="auto" w:sz="4" w:space="0"/>
              <w:right w:val="single" w:color="auto" w:sz="4" w:space="0"/>
            </w:tcBorders>
            <w:shd w:val="clear" w:color="auto" w:fill="auto"/>
            <w:vAlign w:val="top"/>
          </w:tcPr>
          <w:p w14:paraId="0369F412">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r>
              <w:rPr>
                <w:rFonts w:hint="eastAsia" w:ascii="黑体" w:hAnsi="宋体" w:eastAsia="黑体" w:cs="仿宋"/>
                <w:color w:val="auto"/>
                <w:kern w:val="0"/>
                <w:sz w:val="24"/>
                <w:szCs w:val="24"/>
                <w:highlight w:val="none"/>
                <w:u w:val="none"/>
              </w:rPr>
              <w:t>□窨制设备改造</w:t>
            </w:r>
            <w:r>
              <w:rPr>
                <w:rFonts w:hint="eastAsia" w:ascii="黑体" w:hAnsi="宋体" w:eastAsia="黑体" w:cs="仿宋"/>
                <w:color w:val="auto"/>
                <w:kern w:val="0"/>
                <w:sz w:val="24"/>
                <w:szCs w:val="24"/>
                <w:highlight w:val="none"/>
                <w:u w:val="none"/>
                <w:lang w:val="en-US" w:eastAsia="zh-CN"/>
              </w:rPr>
              <w:t xml:space="preserve"> </w:t>
            </w:r>
            <w:r>
              <w:rPr>
                <w:rFonts w:hint="eastAsia" w:ascii="黑体" w:hAnsi="宋体" w:eastAsia="黑体" w:cs="仿宋"/>
                <w:color w:val="auto"/>
                <w:kern w:val="0"/>
                <w:sz w:val="24"/>
                <w:szCs w:val="24"/>
                <w:highlight w:val="none"/>
                <w:u w:val="none"/>
              </w:rPr>
              <w:t xml:space="preserve"> □摊凉通风设备改造</w:t>
            </w:r>
            <w:r>
              <w:rPr>
                <w:rFonts w:hint="eastAsia" w:ascii="黑体" w:hAnsi="宋体" w:eastAsia="黑体" w:cs="仿宋"/>
                <w:color w:val="auto"/>
                <w:kern w:val="0"/>
                <w:sz w:val="24"/>
                <w:szCs w:val="24"/>
                <w:highlight w:val="none"/>
                <w:u w:val="none"/>
                <w:lang w:val="en-US" w:eastAsia="zh-CN"/>
              </w:rPr>
              <w:t xml:space="preserve"> </w:t>
            </w:r>
            <w:r>
              <w:rPr>
                <w:rFonts w:hint="eastAsia" w:ascii="黑体" w:hAnsi="宋体" w:eastAsia="黑体" w:cs="仿宋"/>
                <w:color w:val="auto"/>
                <w:kern w:val="0"/>
                <w:sz w:val="24"/>
                <w:szCs w:val="24"/>
                <w:highlight w:val="none"/>
                <w:u w:val="none"/>
              </w:rPr>
              <w:t xml:space="preserve"> □烘干/复火提香改造</w:t>
            </w:r>
          </w:p>
          <w:p w14:paraId="61D9F702">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r>
              <w:rPr>
                <w:rFonts w:hint="eastAsia" w:ascii="黑体" w:hAnsi="宋体" w:eastAsia="黑体" w:cs="仿宋"/>
                <w:color w:val="auto"/>
                <w:kern w:val="0"/>
                <w:sz w:val="24"/>
                <w:szCs w:val="24"/>
                <w:highlight w:val="none"/>
                <w:u w:val="none"/>
              </w:rPr>
              <w:t>□筛分风选精制设备改造</w:t>
            </w:r>
            <w:r>
              <w:rPr>
                <w:rFonts w:hint="eastAsia" w:ascii="黑体" w:hAnsi="宋体" w:eastAsia="黑体" w:cs="仿宋"/>
                <w:color w:val="auto"/>
                <w:kern w:val="0"/>
                <w:sz w:val="24"/>
                <w:szCs w:val="24"/>
                <w:highlight w:val="none"/>
                <w:u w:val="none"/>
                <w:lang w:val="en-US" w:eastAsia="zh-CN"/>
              </w:rPr>
              <w:t xml:space="preserve"> </w:t>
            </w:r>
            <w:r>
              <w:rPr>
                <w:rFonts w:hint="eastAsia" w:ascii="黑体" w:hAnsi="宋体" w:eastAsia="黑体" w:cs="仿宋"/>
                <w:color w:val="auto"/>
                <w:kern w:val="0"/>
                <w:sz w:val="24"/>
                <w:szCs w:val="24"/>
                <w:highlight w:val="none"/>
                <w:u w:val="none"/>
              </w:rPr>
              <w:t xml:space="preserve"> □色选拣剔设备升级</w:t>
            </w:r>
            <w:r>
              <w:rPr>
                <w:rFonts w:hint="eastAsia" w:ascii="黑体" w:hAnsi="宋体" w:eastAsia="黑体" w:cs="仿宋"/>
                <w:color w:val="auto"/>
                <w:kern w:val="0"/>
                <w:sz w:val="24"/>
                <w:szCs w:val="24"/>
                <w:highlight w:val="none"/>
                <w:u w:val="none"/>
                <w:lang w:val="en-US" w:eastAsia="zh-CN"/>
              </w:rPr>
              <w:t xml:space="preserve"> </w:t>
            </w:r>
            <w:r>
              <w:rPr>
                <w:rFonts w:hint="eastAsia" w:ascii="黑体" w:hAnsi="宋体" w:eastAsia="黑体" w:cs="仿宋"/>
                <w:color w:val="auto"/>
                <w:kern w:val="0"/>
                <w:sz w:val="24"/>
                <w:szCs w:val="24"/>
                <w:highlight w:val="none"/>
                <w:u w:val="none"/>
              </w:rPr>
              <w:t xml:space="preserve"> □温湿度智能控制系统改造</w:t>
            </w:r>
            <w:r>
              <w:rPr>
                <w:rFonts w:hint="eastAsia" w:ascii="黑体" w:hAnsi="宋体" w:eastAsia="黑体" w:cs="仿宋"/>
                <w:color w:val="auto"/>
                <w:kern w:val="0"/>
                <w:sz w:val="24"/>
                <w:szCs w:val="24"/>
                <w:highlight w:val="none"/>
                <w:u w:val="none"/>
                <w:lang w:val="en-US" w:eastAsia="zh-CN"/>
              </w:rPr>
              <w:t xml:space="preserve">  </w:t>
            </w:r>
            <w:r>
              <w:rPr>
                <w:rFonts w:hint="eastAsia" w:ascii="黑体" w:hAnsi="宋体" w:eastAsia="黑体" w:cs="仿宋"/>
                <w:color w:val="auto"/>
                <w:kern w:val="0"/>
                <w:sz w:val="24"/>
                <w:szCs w:val="24"/>
                <w:highlight w:val="none"/>
                <w:u w:val="none"/>
                <w:lang w:eastAsia="zh-CN"/>
              </w:rPr>
              <w:t>□</w:t>
            </w:r>
            <w:r>
              <w:rPr>
                <w:rFonts w:hint="eastAsia" w:ascii="黑体" w:hAnsi="宋体" w:eastAsia="黑体" w:cs="仿宋"/>
                <w:color w:val="auto"/>
                <w:kern w:val="0"/>
                <w:sz w:val="24"/>
                <w:szCs w:val="24"/>
                <w:highlight w:val="none"/>
                <w:u w:val="none"/>
              </w:rPr>
              <w:t xml:space="preserve">加工数据数字化升级 </w:t>
            </w:r>
            <w:r>
              <w:rPr>
                <w:rFonts w:hint="eastAsia" w:ascii="黑体" w:hAnsi="宋体" w:eastAsia="黑体" w:cs="仿宋"/>
                <w:color w:val="auto"/>
                <w:kern w:val="0"/>
                <w:sz w:val="24"/>
                <w:szCs w:val="24"/>
                <w:highlight w:val="none"/>
                <w:u w:val="none"/>
                <w:lang w:val="en-US" w:eastAsia="zh-CN"/>
              </w:rPr>
              <w:t xml:space="preserve"> </w:t>
            </w:r>
            <w:r>
              <w:rPr>
                <w:rFonts w:hint="eastAsia" w:ascii="黑体" w:hAnsi="宋体" w:eastAsia="黑体" w:cs="仿宋"/>
                <w:color w:val="auto"/>
                <w:kern w:val="0"/>
                <w:sz w:val="24"/>
                <w:szCs w:val="24"/>
                <w:highlight w:val="none"/>
                <w:u w:val="none"/>
              </w:rPr>
              <w:t>□质量检测设备技改</w:t>
            </w:r>
          </w:p>
          <w:p w14:paraId="6BFF1F92">
            <w:pPr>
              <w:keepNext w:val="0"/>
              <w:keepLines w:val="0"/>
              <w:widowControl w:val="0"/>
              <w:suppressLineNumbers w:val="0"/>
              <w:spacing w:before="0" w:beforeAutospacing="0" w:after="0" w:afterAutospacing="0" w:line="480" w:lineRule="exact"/>
              <w:ind w:left="0" w:right="0"/>
              <w:jc w:val="both"/>
              <w:rPr>
                <w:rFonts w:hint="default" w:ascii="黑体" w:hAnsi="宋体" w:eastAsia="黑体" w:cs="仿宋"/>
                <w:color w:val="auto"/>
                <w:kern w:val="0"/>
                <w:sz w:val="24"/>
                <w:szCs w:val="24"/>
                <w:highlight w:val="none"/>
                <w:u w:val="none"/>
                <w:lang w:val="en-US" w:eastAsia="zh-CN"/>
              </w:rPr>
            </w:pPr>
            <w:r>
              <w:rPr>
                <w:rFonts w:hint="eastAsia" w:ascii="黑体" w:hAnsi="宋体" w:eastAsia="黑体" w:cs="仿宋"/>
                <w:color w:val="auto"/>
                <w:kern w:val="0"/>
                <w:sz w:val="24"/>
                <w:szCs w:val="24"/>
                <w:highlight w:val="none"/>
                <w:u w:val="none"/>
              </w:rPr>
              <w:t>□其他：</w:t>
            </w:r>
            <w:r>
              <w:rPr>
                <w:rFonts w:hint="eastAsia" w:ascii="黑体" w:hAnsi="宋体" w:eastAsia="黑体" w:cs="仿宋"/>
                <w:color w:val="auto"/>
                <w:kern w:val="0"/>
                <w:sz w:val="24"/>
                <w:szCs w:val="24"/>
                <w:highlight w:val="none"/>
                <w:u w:val="single"/>
                <w:lang w:val="en-US" w:eastAsia="zh-CN"/>
              </w:rPr>
              <w:t xml:space="preserve">                     </w:t>
            </w:r>
          </w:p>
        </w:tc>
      </w:tr>
      <w:tr w14:paraId="74CE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2A17888">
            <w:pPr>
              <w:keepNext w:val="0"/>
              <w:keepLines w:val="0"/>
              <w:widowControl w:val="0"/>
              <w:suppressLineNumbers w:val="0"/>
              <w:spacing w:before="0" w:beforeAutospacing="0" w:after="0" w:afterAutospacing="0" w:line="480" w:lineRule="exact"/>
              <w:ind w:left="0" w:right="0"/>
              <w:jc w:val="center"/>
              <w:rPr>
                <w:rFonts w:hint="default" w:ascii="黑体" w:hAnsi="宋体" w:eastAsia="黑体" w:cs="黑体"/>
                <w:color w:val="auto"/>
                <w:kern w:val="0"/>
                <w:sz w:val="24"/>
                <w:szCs w:val="24"/>
                <w:highlight w:val="none"/>
                <w:u w:val="none"/>
                <w:lang w:val="en-US" w:eastAsia="zh-CN" w:bidi="ar"/>
              </w:rPr>
            </w:pPr>
            <w:r>
              <w:rPr>
                <w:rFonts w:hint="eastAsia" w:ascii="黑体" w:hAnsi="宋体" w:eastAsia="黑体" w:cs="黑体"/>
                <w:color w:val="auto"/>
                <w:kern w:val="0"/>
                <w:sz w:val="24"/>
                <w:szCs w:val="24"/>
                <w:highlight w:val="none"/>
                <w:u w:val="none"/>
                <w:lang w:val="en-US" w:eastAsia="zh-CN" w:bidi="ar"/>
              </w:rPr>
              <w:t>技改总体目标</w:t>
            </w:r>
          </w:p>
        </w:tc>
        <w:tc>
          <w:tcPr>
            <w:tcW w:w="680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AF7B0A">
            <w:pPr>
              <w:keepNext w:val="0"/>
              <w:keepLines w:val="0"/>
              <w:widowControl w:val="0"/>
              <w:suppressLineNumbers w:val="0"/>
              <w:spacing w:before="0" w:beforeAutospacing="0" w:after="0" w:afterAutospacing="0" w:line="480" w:lineRule="exact"/>
              <w:ind w:left="0" w:right="0"/>
              <w:jc w:val="left"/>
              <w:rPr>
                <w:rFonts w:hint="default" w:ascii="黑体" w:hAnsi="宋体" w:eastAsia="黑体" w:cs="仿宋"/>
                <w:color w:val="auto"/>
                <w:kern w:val="0"/>
                <w:sz w:val="24"/>
                <w:szCs w:val="24"/>
                <w:highlight w:val="none"/>
                <w:u w:val="none"/>
                <w:lang w:val="en-US" w:eastAsia="zh-CN"/>
              </w:rPr>
            </w:pPr>
            <w:r>
              <w:rPr>
                <w:rFonts w:hint="eastAsia" w:ascii="黑体" w:hAnsi="宋体" w:eastAsia="黑体" w:cs="仿宋"/>
                <w:color w:val="auto"/>
                <w:kern w:val="0"/>
                <w:sz w:val="24"/>
                <w:szCs w:val="24"/>
                <w:highlight w:val="none"/>
                <w:u w:val="none"/>
              </w:rPr>
              <w:t>通过本次设备技改，解决原有设备</w:t>
            </w:r>
            <w:r>
              <w:rPr>
                <w:rFonts w:hint="eastAsia" w:ascii="黑体" w:hAnsi="宋体" w:eastAsia="黑体" w:cs="仿宋"/>
                <w:color w:val="auto"/>
                <w:kern w:val="0"/>
                <w:sz w:val="24"/>
                <w:szCs w:val="24"/>
                <w:highlight w:val="none"/>
                <w:u w:val="single"/>
                <w:lang w:val="en-US" w:eastAsia="zh-CN"/>
              </w:rPr>
              <w:t xml:space="preserve">    </w:t>
            </w:r>
            <w:r>
              <w:rPr>
                <w:rFonts w:hint="eastAsia" w:ascii="黑体" w:hAnsi="宋体" w:eastAsia="黑体" w:cs="仿宋"/>
                <w:color w:val="auto"/>
                <w:kern w:val="0"/>
                <w:sz w:val="24"/>
                <w:szCs w:val="24"/>
                <w:highlight w:val="none"/>
                <w:u w:val="none"/>
              </w:rPr>
              <w:t>短板</w:t>
            </w:r>
            <w:r>
              <w:rPr>
                <w:rFonts w:hint="eastAsia" w:ascii="黑体" w:hAnsi="宋体" w:eastAsia="黑体" w:cs="仿宋"/>
                <w:color w:val="auto"/>
                <w:kern w:val="0"/>
                <w:sz w:val="24"/>
                <w:szCs w:val="24"/>
                <w:highlight w:val="none"/>
                <w:u w:val="none"/>
                <w:lang w:val="en-US" w:eastAsia="zh-CN"/>
              </w:rPr>
              <w:t>或者实现</w:t>
            </w:r>
            <w:r>
              <w:rPr>
                <w:rFonts w:hint="eastAsia" w:ascii="黑体" w:hAnsi="宋体" w:eastAsia="黑体" w:cs="仿宋"/>
                <w:color w:val="auto"/>
                <w:kern w:val="0"/>
                <w:sz w:val="24"/>
                <w:szCs w:val="24"/>
                <w:highlight w:val="none"/>
                <w:u w:val="single"/>
                <w:lang w:val="en-US" w:eastAsia="zh-CN"/>
              </w:rPr>
              <w:t xml:space="preserve">    </w:t>
            </w:r>
            <w:r>
              <w:rPr>
                <w:rFonts w:hint="eastAsia" w:ascii="黑体" w:hAnsi="宋体" w:eastAsia="黑体" w:cs="仿宋"/>
                <w:color w:val="auto"/>
                <w:kern w:val="0"/>
                <w:sz w:val="24"/>
                <w:szCs w:val="24"/>
                <w:highlight w:val="none"/>
                <w:u w:val="none"/>
                <w:lang w:val="en-US" w:eastAsia="zh-CN"/>
              </w:rPr>
              <w:t>成效。</w:t>
            </w:r>
          </w:p>
        </w:tc>
      </w:tr>
      <w:tr w14:paraId="00F6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5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0BCEE77">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县（市、区）农业农村部门确认意见：</w:t>
            </w:r>
          </w:p>
          <w:p w14:paraId="3C7966C1">
            <w:pPr>
              <w:keepNext w:val="0"/>
              <w:keepLines w:val="0"/>
              <w:widowControl w:val="0"/>
              <w:suppressLineNumbers w:val="0"/>
              <w:spacing w:before="0" w:beforeAutospacing="0" w:after="0" w:afterAutospacing="0" w:line="500" w:lineRule="exact"/>
              <w:ind w:left="0" w:right="0" w:firstLine="468" w:firstLineChars="200"/>
              <w:jc w:val="both"/>
              <w:rPr>
                <w:rFonts w:hint="eastAsia" w:ascii="黑体" w:hAnsi="宋体" w:eastAsia="黑体" w:cs="Times New Roman"/>
                <w:b/>
                <w:bCs/>
                <w:color w:val="auto"/>
                <w:kern w:val="2"/>
                <w:sz w:val="24"/>
                <w:szCs w:val="24"/>
                <w:highlight w:val="none"/>
                <w:u w:val="none"/>
              </w:rPr>
            </w:pPr>
            <w:r>
              <w:rPr>
                <w:rFonts w:hint="eastAsia" w:ascii="黑体" w:hAnsi="宋体" w:eastAsia="黑体" w:cs="黑体"/>
                <w:b/>
                <w:bCs/>
                <w:color w:val="auto"/>
                <w:kern w:val="2"/>
                <w:sz w:val="24"/>
                <w:szCs w:val="24"/>
                <w:highlight w:val="none"/>
                <w:u w:val="none"/>
                <w:lang w:val="en-US" w:eastAsia="zh-CN" w:bidi="ar"/>
              </w:rPr>
              <w:t>审查无误，同意上报。</w:t>
            </w:r>
          </w:p>
          <w:p w14:paraId="4CFF0749">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p>
          <w:p w14:paraId="08F67E19">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p>
          <w:p w14:paraId="1C119088">
            <w:pPr>
              <w:keepNext w:val="0"/>
              <w:keepLines w:val="0"/>
              <w:widowControl w:val="0"/>
              <w:suppressLineNumbers w:val="0"/>
              <w:spacing w:before="0" w:beforeAutospacing="0" w:after="0" w:afterAutospacing="0" w:line="480" w:lineRule="exact"/>
              <w:ind w:left="0" w:right="0" w:firstLine="459" w:firstLineChars="196"/>
              <w:jc w:val="both"/>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签名（盖章）：</w:t>
            </w:r>
          </w:p>
          <w:p w14:paraId="0B3503E6">
            <w:pPr>
              <w:keepNext w:val="0"/>
              <w:keepLines w:val="0"/>
              <w:widowControl w:val="0"/>
              <w:suppressLineNumbers w:val="0"/>
              <w:spacing w:before="0" w:beforeAutospacing="0" w:after="0" w:afterAutospacing="0" w:line="480" w:lineRule="exact"/>
              <w:ind w:left="0" w:right="0" w:firstLine="2799" w:firstLineChars="1196"/>
              <w:jc w:val="both"/>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年  月  日</w:t>
            </w:r>
          </w:p>
        </w:tc>
        <w:tc>
          <w:tcPr>
            <w:tcW w:w="4371"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71A277E">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县（市、区）财政局确认意见：</w:t>
            </w:r>
          </w:p>
          <w:p w14:paraId="2970A068">
            <w:pPr>
              <w:keepNext w:val="0"/>
              <w:keepLines w:val="0"/>
              <w:widowControl w:val="0"/>
              <w:suppressLineNumbers w:val="0"/>
              <w:spacing w:before="0" w:beforeAutospacing="0" w:after="0" w:afterAutospacing="0" w:line="500" w:lineRule="exact"/>
              <w:ind w:left="0" w:right="0" w:firstLine="468" w:firstLineChars="200"/>
              <w:jc w:val="both"/>
              <w:rPr>
                <w:rFonts w:hint="eastAsia" w:ascii="黑体" w:hAnsi="宋体" w:eastAsia="黑体" w:cs="Times New Roman"/>
                <w:b/>
                <w:bCs/>
                <w:color w:val="auto"/>
                <w:kern w:val="2"/>
                <w:sz w:val="24"/>
                <w:szCs w:val="24"/>
                <w:highlight w:val="none"/>
                <w:u w:val="none"/>
              </w:rPr>
            </w:pPr>
            <w:r>
              <w:rPr>
                <w:rFonts w:hint="eastAsia" w:ascii="黑体" w:hAnsi="宋体" w:eastAsia="黑体" w:cs="黑体"/>
                <w:b/>
                <w:bCs/>
                <w:color w:val="auto"/>
                <w:kern w:val="2"/>
                <w:sz w:val="24"/>
                <w:szCs w:val="24"/>
                <w:highlight w:val="none"/>
                <w:u w:val="none"/>
                <w:lang w:val="en-US" w:eastAsia="zh-CN" w:bidi="ar"/>
              </w:rPr>
              <w:t>审查无误，同意上报。</w:t>
            </w:r>
          </w:p>
          <w:p w14:paraId="587D81FF">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p>
          <w:p w14:paraId="620B1FD4">
            <w:pPr>
              <w:keepNext w:val="0"/>
              <w:keepLines w:val="0"/>
              <w:widowControl w:val="0"/>
              <w:suppressLineNumbers w:val="0"/>
              <w:spacing w:before="0" w:beforeAutospacing="0" w:after="0" w:afterAutospacing="0" w:line="480" w:lineRule="exact"/>
              <w:ind w:left="0" w:right="0"/>
              <w:jc w:val="both"/>
              <w:rPr>
                <w:rFonts w:hint="eastAsia" w:ascii="黑体" w:hAnsi="宋体" w:eastAsia="黑体" w:cs="仿宋"/>
                <w:color w:val="auto"/>
                <w:kern w:val="0"/>
                <w:sz w:val="24"/>
                <w:szCs w:val="24"/>
                <w:highlight w:val="none"/>
                <w:u w:val="none"/>
              </w:rPr>
            </w:pPr>
          </w:p>
          <w:p w14:paraId="2C7D985B">
            <w:pPr>
              <w:keepNext w:val="0"/>
              <w:keepLines w:val="0"/>
              <w:widowControl w:val="0"/>
              <w:suppressLineNumbers w:val="0"/>
              <w:spacing w:before="0" w:beforeAutospacing="0" w:after="0" w:afterAutospacing="0" w:line="480" w:lineRule="exact"/>
              <w:ind w:left="0" w:right="0" w:firstLine="459" w:firstLineChars="196"/>
              <w:jc w:val="both"/>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签名（盖章）：</w:t>
            </w:r>
          </w:p>
          <w:p w14:paraId="479BF635">
            <w:pPr>
              <w:keepNext w:val="0"/>
              <w:keepLines w:val="0"/>
              <w:widowControl w:val="0"/>
              <w:suppressLineNumbers w:val="0"/>
              <w:spacing w:before="0" w:beforeAutospacing="0" w:after="0" w:afterAutospacing="0" w:line="480" w:lineRule="exact"/>
              <w:ind w:left="0" w:right="0" w:firstLine="2799" w:firstLineChars="1196"/>
              <w:jc w:val="both"/>
              <w:rPr>
                <w:rFonts w:hint="eastAsia" w:ascii="黑体" w:hAnsi="宋体" w:eastAsia="黑体" w:cs="仿宋"/>
                <w:color w:val="auto"/>
                <w:kern w:val="0"/>
                <w:sz w:val="24"/>
                <w:szCs w:val="24"/>
                <w:highlight w:val="none"/>
                <w:u w:val="none"/>
              </w:rPr>
            </w:pPr>
            <w:r>
              <w:rPr>
                <w:rFonts w:hint="eastAsia" w:ascii="黑体" w:hAnsi="宋体" w:eastAsia="黑体" w:cs="黑体"/>
                <w:color w:val="auto"/>
                <w:kern w:val="0"/>
                <w:sz w:val="24"/>
                <w:szCs w:val="24"/>
                <w:highlight w:val="none"/>
                <w:u w:val="none"/>
                <w:lang w:val="en-US" w:eastAsia="zh-CN" w:bidi="ar"/>
              </w:rPr>
              <w:t>年  月  日</w:t>
            </w:r>
          </w:p>
        </w:tc>
      </w:tr>
    </w:tbl>
    <w:p w14:paraId="30A16464">
      <w:pPr>
        <w:rPr>
          <w:rFonts w:hint="eastAsia" w:ascii="仿宋_GB2312" w:hAnsi="仿宋_GB2312" w:eastAsia="仿宋_GB2312" w:cs="仿宋_GB2312"/>
          <w:color w:val="auto"/>
          <w:kern w:val="0"/>
          <w:sz w:val="31"/>
          <w:szCs w:val="31"/>
          <w:highlight w:val="none"/>
          <w:u w:val="none"/>
          <w:lang w:val="en-US" w:eastAsia="zh-CN" w:bidi="ar"/>
        </w:rPr>
        <w:sectPr>
          <w:pgSz w:w="11850" w:h="16783"/>
          <w:pgMar w:top="1803" w:right="1440" w:bottom="1803" w:left="1440" w:header="851" w:footer="1417" w:gutter="0"/>
          <w:pgNumType w:fmt="decimal"/>
          <w:cols w:space="0" w:num="1"/>
          <w:rtlGutter w:val="0"/>
          <w:docGrid w:type="linesAndChars" w:linePitch="574" w:charSpace="-1251"/>
        </w:sectPr>
      </w:pPr>
    </w:p>
    <w:p w14:paraId="5A12443A">
      <w:pPr>
        <w:keepNext w:val="0"/>
        <w:keepLines w:val="0"/>
        <w:widowControl/>
        <w:suppressLineNumbers w:val="0"/>
        <w:autoSpaceDE w:val="0"/>
        <w:autoSpaceDN/>
        <w:spacing w:before="0" w:beforeAutospacing="0" w:after="0" w:afterAutospacing="0" w:line="600" w:lineRule="exact"/>
        <w:ind w:left="0" w:leftChars="0" w:right="0" w:rightChars="0" w:firstLine="0" w:firstLineChars="0"/>
        <w:jc w:val="both"/>
        <w:rPr>
          <w:rFonts w:hint="default" w:hAnsi="仿宋" w:cs="仿宋_GB2312"/>
          <w:color w:val="auto"/>
          <w:kern w:val="0"/>
          <w:sz w:val="32"/>
          <w:szCs w:val="32"/>
          <w:highlight w:val="none"/>
          <w:u w:val="none"/>
          <w:lang w:val="en-US" w:eastAsia="zh-CN" w:bidi="ar"/>
        </w:rPr>
      </w:pPr>
      <w:r>
        <w:rPr>
          <w:rFonts w:hint="eastAsia" w:hAnsi="仿宋" w:cs="仿宋_GB2312"/>
          <w:color w:val="auto"/>
          <w:kern w:val="0"/>
          <w:sz w:val="32"/>
          <w:szCs w:val="32"/>
          <w:highlight w:val="none"/>
          <w:u w:val="none"/>
          <w:lang w:val="en-US" w:eastAsia="zh-CN" w:bidi="ar"/>
        </w:rPr>
        <w:t>附件3-2</w:t>
      </w:r>
    </w:p>
    <w:p w14:paraId="5EAF570E">
      <w:pPr>
        <w:keepNext w:val="0"/>
        <w:keepLines w:val="0"/>
        <w:widowControl/>
        <w:suppressLineNumbers w:val="0"/>
        <w:autoSpaceDE w:val="0"/>
        <w:autoSpaceDN/>
        <w:spacing w:before="0" w:beforeAutospacing="0" w:after="0" w:afterAutospacing="0" w:line="600" w:lineRule="exact"/>
        <w:ind w:left="0" w:leftChars="0" w:right="0" w:rightChars="0" w:firstLine="0" w:firstLineChars="0"/>
        <w:jc w:val="center"/>
        <w:rPr>
          <w:rFonts w:hint="eastAsia" w:ascii="方正小标宋简体" w:hAnsi="方正小标宋简体" w:eastAsia="方正小标宋简体" w:cs="方正小标宋简体"/>
          <w:color w:val="auto"/>
          <w:kern w:val="0"/>
          <w:sz w:val="44"/>
          <w:szCs w:val="44"/>
          <w:highlight w:val="none"/>
          <w:u w:val="none"/>
          <w:lang w:val="en-US" w:eastAsia="zh-CN" w:bidi="ar"/>
        </w:rPr>
      </w:pPr>
      <w:r>
        <w:rPr>
          <w:rFonts w:hint="eastAsia" w:ascii="方正小标宋简体" w:hAnsi="方正小标宋简体" w:eastAsia="方正小标宋简体" w:cs="方正小标宋简体"/>
          <w:color w:val="auto"/>
          <w:kern w:val="0"/>
          <w:sz w:val="44"/>
          <w:szCs w:val="44"/>
          <w:highlight w:val="none"/>
          <w:u w:val="none"/>
          <w:lang w:val="en-US" w:eastAsia="zh-CN" w:bidi="ar"/>
        </w:rPr>
        <w:t>茉莉花茶加工技术改造设备明细清单</w:t>
      </w:r>
    </w:p>
    <w:p w14:paraId="0F99374D">
      <w:pPr>
        <w:keepNext w:val="0"/>
        <w:keepLines w:val="0"/>
        <w:widowControl/>
        <w:suppressLineNumbers w:val="0"/>
        <w:autoSpaceDE w:val="0"/>
        <w:autoSpaceDN/>
        <w:spacing w:before="0" w:beforeAutospacing="0" w:after="0" w:afterAutospacing="0" w:line="600" w:lineRule="exact"/>
        <w:ind w:left="0" w:right="0" w:firstLine="628" w:firstLineChars="200"/>
        <w:jc w:val="left"/>
        <w:rPr>
          <w:rFonts w:hint="eastAsia" w:hAnsi="仿宋" w:cs="仿宋_GB2312"/>
          <w:color w:val="auto"/>
          <w:kern w:val="0"/>
          <w:sz w:val="32"/>
          <w:szCs w:val="32"/>
          <w:highlight w:val="none"/>
          <w:u w:val="none"/>
          <w:lang w:val="en-US" w:eastAsia="zh-CN" w:bidi="ar"/>
        </w:rPr>
      </w:pPr>
    </w:p>
    <w:p w14:paraId="22C9E914">
      <w:pPr>
        <w:keepNext w:val="0"/>
        <w:keepLines w:val="0"/>
        <w:widowControl/>
        <w:suppressLineNumbers w:val="0"/>
        <w:autoSpaceDE w:val="0"/>
        <w:autoSpaceDN/>
        <w:spacing w:before="0" w:beforeAutospacing="0" w:after="0" w:afterAutospacing="0" w:line="600" w:lineRule="exact"/>
        <w:ind w:right="0"/>
        <w:jc w:val="left"/>
        <w:rPr>
          <w:rFonts w:hint="default" w:hAnsi="仿宋" w:cs="仿宋_GB2312"/>
          <w:color w:val="auto"/>
          <w:kern w:val="0"/>
          <w:sz w:val="32"/>
          <w:szCs w:val="32"/>
          <w:highlight w:val="none"/>
          <w:u w:val="none"/>
          <w:lang w:val="en-US" w:eastAsia="zh-CN" w:bidi="ar"/>
        </w:rPr>
      </w:pPr>
      <w:r>
        <w:rPr>
          <w:rFonts w:hint="default" w:hAnsi="仿宋" w:cs="仿宋_GB2312"/>
          <w:color w:val="auto"/>
          <w:kern w:val="0"/>
          <w:sz w:val="32"/>
          <w:szCs w:val="32"/>
          <w:highlight w:val="none"/>
          <w:u w:val="none"/>
          <w:lang w:val="en-US" w:eastAsia="zh-CN" w:bidi="ar"/>
        </w:rPr>
        <w:t>申报单位（盖章）：</w:t>
      </w:r>
      <w:r>
        <w:rPr>
          <w:rFonts w:hint="eastAsia" w:hAnsi="仿宋" w:cs="仿宋_GB2312"/>
          <w:color w:val="auto"/>
          <w:kern w:val="0"/>
          <w:sz w:val="32"/>
          <w:szCs w:val="32"/>
          <w:highlight w:val="none"/>
          <w:u w:val="none"/>
          <w:lang w:val="en-US" w:eastAsia="zh-CN" w:bidi="ar"/>
        </w:rPr>
        <w:t xml:space="preserve">                                                       单位：元</w:t>
      </w:r>
    </w:p>
    <w:tbl>
      <w:tblPr>
        <w:tblStyle w:val="7"/>
        <w:tblW w:w="1316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1704"/>
        <w:gridCol w:w="1486"/>
        <w:gridCol w:w="1034"/>
        <w:gridCol w:w="1106"/>
        <w:gridCol w:w="1515"/>
        <w:gridCol w:w="1835"/>
        <w:gridCol w:w="1340"/>
        <w:gridCol w:w="2213"/>
      </w:tblGrid>
      <w:tr w14:paraId="139DA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5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ascii="仿宋_GB2312" w:hAnsi="仿宋_GB2312" w:eastAsia="仿宋_GB2312" w:cs="仿宋_GB2312"/>
                <w:i w:val="0"/>
                <w:iCs w:val="0"/>
                <w:color w:val="000000"/>
                <w:kern w:val="0"/>
                <w:sz w:val="32"/>
                <w:szCs w:val="32"/>
                <w:highlight w:val="none"/>
                <w:u w:val="none"/>
                <w:lang w:val="en-US" w:eastAsia="zh-CN" w:bidi="ar"/>
              </w:rPr>
              <w:t>序号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F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cs="仿宋_GB2312"/>
                <w:i w:val="0"/>
                <w:iCs w:val="0"/>
                <w:color w:val="000000"/>
                <w:kern w:val="0"/>
                <w:sz w:val="32"/>
                <w:szCs w:val="32"/>
                <w:highlight w:val="none"/>
                <w:u w:val="none"/>
                <w:lang w:val="en-US" w:eastAsia="zh-CN" w:bidi="ar"/>
              </w:rPr>
              <w:t>技改</w:t>
            </w:r>
            <w:r>
              <w:rPr>
                <w:rFonts w:hint="eastAsia" w:ascii="仿宋_GB2312" w:hAnsi="仿宋_GB2312" w:eastAsia="仿宋_GB2312" w:cs="仿宋_GB2312"/>
                <w:i w:val="0"/>
                <w:iCs w:val="0"/>
                <w:color w:val="000000"/>
                <w:kern w:val="0"/>
                <w:sz w:val="32"/>
                <w:szCs w:val="32"/>
                <w:highlight w:val="none"/>
                <w:u w:val="none"/>
                <w:lang w:val="en-US" w:eastAsia="zh-CN" w:bidi="ar"/>
              </w:rPr>
              <w:t>设备名称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D9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ascii="仿宋_GB2312" w:hAnsi="仿宋_GB2312" w:eastAsia="仿宋_GB2312" w:cs="仿宋_GB2312"/>
                <w:i w:val="0"/>
                <w:iCs w:val="0"/>
                <w:color w:val="000000"/>
                <w:kern w:val="0"/>
                <w:sz w:val="32"/>
                <w:szCs w:val="32"/>
                <w:highlight w:val="none"/>
                <w:u w:val="none"/>
                <w:lang w:val="en-US" w:eastAsia="zh-CN" w:bidi="ar"/>
              </w:rPr>
              <w:t>型号规格</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DF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_GB2312" w:hAnsi="仿宋_GB2312" w:eastAsia="仿宋_GB2312" w:cs="仿宋_GB2312"/>
                <w:i w:val="0"/>
                <w:iCs w:val="0"/>
                <w:color w:val="000000"/>
                <w:sz w:val="32"/>
                <w:szCs w:val="32"/>
                <w:highlight w:val="none"/>
                <w:u w:val="none"/>
                <w:lang w:val="en-US"/>
              </w:rPr>
            </w:pPr>
            <w:r>
              <w:rPr>
                <w:rFonts w:hint="eastAsia" w:cs="仿宋_GB2312"/>
                <w:i w:val="0"/>
                <w:iCs w:val="0"/>
                <w:color w:val="000000"/>
                <w:kern w:val="0"/>
                <w:sz w:val="32"/>
                <w:szCs w:val="32"/>
                <w:highlight w:val="none"/>
                <w:u w:val="none"/>
                <w:lang w:val="en-US" w:eastAsia="zh-CN" w:bidi="ar"/>
              </w:rPr>
              <w:t>合同金额</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C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_GB2312" w:hAnsi="仿宋_GB2312" w:eastAsia="仿宋_GB2312" w:cs="仿宋_GB2312"/>
                <w:i w:val="0"/>
                <w:iCs w:val="0"/>
                <w:color w:val="000000"/>
                <w:sz w:val="32"/>
                <w:szCs w:val="32"/>
                <w:highlight w:val="none"/>
                <w:u w:val="none"/>
                <w:lang w:val="en-US"/>
              </w:rPr>
            </w:pPr>
            <w:r>
              <w:rPr>
                <w:rFonts w:hint="eastAsia" w:cs="仿宋_GB2312"/>
                <w:i w:val="0"/>
                <w:iCs w:val="0"/>
                <w:color w:val="000000"/>
                <w:kern w:val="0"/>
                <w:sz w:val="32"/>
                <w:szCs w:val="32"/>
                <w:highlight w:val="none"/>
                <w:u w:val="none"/>
                <w:lang w:val="en-US" w:eastAsia="zh-CN" w:bidi="ar"/>
              </w:rPr>
              <w:t>开票金额</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9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center"/>
              <w:rPr>
                <w:rFonts w:hint="default" w:ascii="仿宋_GB2312" w:hAnsi="仿宋_GB2312" w:eastAsia="仿宋_GB2312" w:cs="仿宋_GB2312"/>
                <w:i w:val="0"/>
                <w:iCs w:val="0"/>
                <w:color w:val="000000"/>
                <w:sz w:val="32"/>
                <w:szCs w:val="32"/>
                <w:highlight w:val="none"/>
                <w:u w:val="none"/>
                <w:lang w:val="en-US" w:eastAsia="zh-CN"/>
              </w:rPr>
            </w:pPr>
            <w:r>
              <w:rPr>
                <w:rFonts w:hint="eastAsia" w:cs="仿宋_GB2312"/>
                <w:i w:val="0"/>
                <w:iCs w:val="0"/>
                <w:color w:val="000000"/>
                <w:sz w:val="32"/>
                <w:szCs w:val="32"/>
                <w:highlight w:val="none"/>
                <w:u w:val="none"/>
                <w:lang w:val="en-US" w:eastAsia="zh-CN"/>
              </w:rPr>
              <w:t>不含税发票金额</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B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_GB2312" w:hAnsi="仿宋_GB2312" w:eastAsia="仿宋_GB2312" w:cs="仿宋_GB2312"/>
                <w:i w:val="0"/>
                <w:iCs w:val="0"/>
                <w:color w:val="000000"/>
                <w:sz w:val="32"/>
                <w:szCs w:val="32"/>
                <w:highlight w:val="none"/>
                <w:u w:val="none"/>
                <w:lang w:val="en-US"/>
              </w:rPr>
            </w:pPr>
            <w:r>
              <w:rPr>
                <w:rFonts w:hint="eastAsia" w:cs="仿宋_GB2312"/>
                <w:i w:val="0"/>
                <w:iCs w:val="0"/>
                <w:color w:val="000000"/>
                <w:kern w:val="0"/>
                <w:sz w:val="32"/>
                <w:szCs w:val="32"/>
                <w:highlight w:val="none"/>
                <w:u w:val="none"/>
                <w:lang w:val="en-US" w:eastAsia="zh-CN" w:bidi="ar"/>
              </w:rPr>
              <w:t>发票编码</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B01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_GB2312" w:hAnsi="仿宋_GB2312" w:eastAsia="仿宋_GB2312" w:cs="仿宋_GB2312"/>
                <w:i w:val="0"/>
                <w:iCs w:val="0"/>
                <w:color w:val="000000"/>
                <w:sz w:val="32"/>
                <w:szCs w:val="32"/>
                <w:highlight w:val="none"/>
                <w:u w:val="none"/>
                <w:lang w:val="en-US" w:eastAsia="zh-CN"/>
              </w:rPr>
            </w:pPr>
            <w:r>
              <w:rPr>
                <w:rFonts w:hint="default" w:ascii="仿宋_GB2312" w:hAnsi="仿宋_GB2312" w:eastAsia="仿宋_GB2312" w:cs="仿宋_GB2312"/>
                <w:i w:val="0"/>
                <w:iCs w:val="0"/>
                <w:color w:val="000000"/>
                <w:sz w:val="32"/>
                <w:szCs w:val="32"/>
                <w:highlight w:val="none"/>
                <w:u w:val="none"/>
                <w:lang w:val="en-US" w:eastAsia="zh-CN"/>
              </w:rPr>
              <w:t>已付款金额</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4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_GB2312" w:hAnsi="仿宋_GB2312" w:eastAsia="仿宋_GB2312" w:cs="仿宋_GB2312"/>
                <w:i w:val="0"/>
                <w:iCs w:val="0"/>
                <w:color w:val="000000"/>
                <w:kern w:val="0"/>
                <w:sz w:val="32"/>
                <w:szCs w:val="32"/>
                <w:highlight w:val="none"/>
                <w:u w:val="none"/>
                <w:lang w:val="en-US" w:eastAsia="zh-CN" w:bidi="ar"/>
              </w:rPr>
            </w:pPr>
            <w:r>
              <w:rPr>
                <w:rFonts w:hint="eastAsia" w:cs="仿宋_GB2312"/>
                <w:i w:val="0"/>
                <w:iCs w:val="0"/>
                <w:color w:val="000000"/>
                <w:kern w:val="0"/>
                <w:sz w:val="32"/>
                <w:szCs w:val="32"/>
                <w:highlight w:val="none"/>
                <w:u w:val="none"/>
                <w:lang w:val="en-US" w:eastAsia="zh-CN" w:bidi="ar"/>
              </w:rPr>
              <w:t>对方单位名称</w:t>
            </w:r>
          </w:p>
        </w:tc>
      </w:tr>
      <w:tr w14:paraId="12D3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B0E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ascii="仿宋_GB2312" w:hAnsi="仿宋_GB2312" w:eastAsia="仿宋_GB2312" w:cs="仿宋_GB2312"/>
                <w:i w:val="0"/>
                <w:iCs w:val="0"/>
                <w:color w:val="000000"/>
                <w:kern w:val="0"/>
                <w:sz w:val="32"/>
                <w:szCs w:val="32"/>
                <w:highlight w:val="none"/>
                <w:u w:val="none"/>
                <w:lang w:val="en-US" w:eastAsia="zh-CN" w:bidi="ar"/>
              </w:rPr>
              <w:t>1</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CD44">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6827">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4A1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0F43">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270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FCED">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904F">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3FC36">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r>
      <w:tr w14:paraId="6CAA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8BF8">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ascii="仿宋_GB2312" w:hAnsi="仿宋_GB2312" w:eastAsia="仿宋_GB2312" w:cs="仿宋_GB2312"/>
                <w:i w:val="0"/>
                <w:iCs w:val="0"/>
                <w:color w:val="000000"/>
                <w:kern w:val="0"/>
                <w:sz w:val="32"/>
                <w:szCs w:val="32"/>
                <w:highlight w:val="none"/>
                <w:u w:val="none"/>
                <w:lang w:val="en-US" w:eastAsia="zh-CN" w:bidi="ar"/>
              </w:rPr>
              <w:t>2</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B66F">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A7E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2B0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BCC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6B8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F856">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3E42">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9337">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r>
      <w:tr w14:paraId="4BA4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679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ascii="仿宋_GB2312" w:hAnsi="仿宋_GB2312" w:eastAsia="仿宋_GB2312" w:cs="仿宋_GB2312"/>
                <w:i w:val="0"/>
                <w:iCs w:val="0"/>
                <w:color w:val="000000"/>
                <w:kern w:val="0"/>
                <w:sz w:val="32"/>
                <w:szCs w:val="32"/>
                <w:highlight w:val="none"/>
                <w:u w:val="none"/>
                <w:lang w:val="en-US" w:eastAsia="zh-CN" w:bidi="ar"/>
              </w:rPr>
              <w:t>3</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2160">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8AB6">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27B3">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5063">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F64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68E6">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2C49">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068FC">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r>
      <w:tr w14:paraId="420BF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5CC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32"/>
                <w:szCs w:val="32"/>
                <w:highlight w:val="none"/>
                <w:u w:val="none"/>
              </w:rPr>
            </w:pPr>
            <w:r>
              <w:rPr>
                <w:rFonts w:hint="eastAsia" w:ascii="仿宋_GB2312" w:hAnsi="仿宋_GB2312" w:eastAsia="仿宋_GB2312" w:cs="仿宋_GB2312"/>
                <w:i w:val="0"/>
                <w:iCs w:val="0"/>
                <w:color w:val="000000"/>
                <w:kern w:val="0"/>
                <w:sz w:val="32"/>
                <w:szCs w:val="32"/>
                <w:highlight w:val="none"/>
                <w:u w:val="none"/>
                <w:lang w:val="en-US" w:eastAsia="zh-CN" w:bidi="ar"/>
              </w:rPr>
              <w:t>4</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8D6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9252">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F1D1">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EE0A">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1B3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1367">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FAA51">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9E86">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r>
      <w:tr w14:paraId="3C2A7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41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B45EB">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r>
              <w:rPr>
                <w:rFonts w:hint="eastAsia" w:cs="仿宋_GB2312"/>
                <w:i w:val="0"/>
                <w:iCs w:val="0"/>
                <w:color w:val="000000"/>
                <w:sz w:val="32"/>
                <w:szCs w:val="32"/>
                <w:highlight w:val="none"/>
                <w:u w:val="none"/>
                <w:lang w:val="en-US" w:eastAsia="zh-CN"/>
              </w:rPr>
              <w:t>合计</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4BFF">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1FAB">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6D3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1C0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lang w:val="en-US" w:eastAsia="zh-CN"/>
              </w:rPr>
            </w:pPr>
            <w:r>
              <w:rPr>
                <w:rFonts w:hint="eastAsia" w:cs="仿宋_GB2312"/>
                <w:i w:val="0"/>
                <w:iCs w:val="0"/>
                <w:color w:val="000000"/>
                <w:sz w:val="32"/>
                <w:szCs w:val="32"/>
                <w:highlight w:val="none"/>
                <w:u w:val="none"/>
                <w:lang w:val="en-US" w:eastAsia="zh-CN"/>
              </w:rPr>
              <w:t>/</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47FA">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05C8">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32"/>
                <w:szCs w:val="32"/>
                <w:highlight w:val="none"/>
                <w:u w:val="none"/>
                <w:lang w:val="en-US" w:eastAsia="zh-CN"/>
              </w:rPr>
            </w:pPr>
            <w:r>
              <w:rPr>
                <w:rFonts w:hint="eastAsia" w:cs="仿宋_GB2312"/>
                <w:i w:val="0"/>
                <w:iCs w:val="0"/>
                <w:color w:val="000000"/>
                <w:sz w:val="32"/>
                <w:szCs w:val="32"/>
                <w:highlight w:val="none"/>
                <w:u w:val="none"/>
                <w:lang w:val="en-US" w:eastAsia="zh-CN"/>
              </w:rPr>
              <w:t>/</w:t>
            </w:r>
          </w:p>
        </w:tc>
      </w:tr>
    </w:tbl>
    <w:p w14:paraId="52A893E9">
      <w:pPr>
        <w:rPr>
          <w:rFonts w:hint="eastAsia" w:ascii="仿宋_GB2312" w:hAnsi="仿宋_GB2312" w:eastAsia="仿宋_GB2312" w:cs="仿宋_GB2312"/>
          <w:color w:val="auto"/>
          <w:kern w:val="0"/>
          <w:sz w:val="31"/>
          <w:szCs w:val="31"/>
          <w:highlight w:val="none"/>
          <w:u w:val="none"/>
          <w:lang w:val="en-US" w:eastAsia="zh-CN" w:bidi="ar"/>
        </w:rPr>
        <w:sectPr>
          <w:pgSz w:w="16783" w:h="11850" w:orient="landscape"/>
          <w:pgMar w:top="1440" w:right="1803" w:bottom="1440" w:left="1803" w:header="851" w:footer="1417" w:gutter="0"/>
          <w:pgNumType w:fmt="decimal"/>
          <w:cols w:space="0" w:num="1"/>
          <w:rtlGutter w:val="0"/>
          <w:docGrid w:type="linesAndChars" w:linePitch="598" w:charSpace="-1251"/>
        </w:sectPr>
      </w:pPr>
    </w:p>
    <w:p w14:paraId="16A6DEAD">
      <w:pPr>
        <w:keepNext w:val="0"/>
        <w:keepLines w:val="0"/>
        <w:widowControl/>
        <w:suppressLineNumbers w:val="0"/>
        <w:spacing w:line="240" w:lineRule="auto"/>
        <w:jc w:val="left"/>
        <w:rPr>
          <w:rFonts w:hint="eastAsia" w:cs="仿宋_GB2312"/>
          <w:color w:val="auto"/>
          <w:kern w:val="0"/>
          <w:sz w:val="31"/>
          <w:szCs w:val="31"/>
          <w:highlight w:val="none"/>
          <w:u w:val="none"/>
          <w:lang w:val="en-US" w:eastAsia="zh-CN" w:bidi="ar"/>
        </w:rPr>
      </w:pPr>
      <w:r>
        <w:rPr>
          <w:rFonts w:hint="eastAsia" w:cs="仿宋_GB2312"/>
          <w:color w:val="auto"/>
          <w:kern w:val="0"/>
          <w:sz w:val="31"/>
          <w:szCs w:val="31"/>
          <w:highlight w:val="none"/>
          <w:u w:val="none"/>
          <w:lang w:val="en-US" w:eastAsia="zh-CN" w:bidi="ar"/>
        </w:rPr>
        <w:t>附件3-3</w:t>
      </w:r>
    </w:p>
    <w:p w14:paraId="6977B38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方正小标宋简体" w:hAnsi="方正小标宋简体" w:eastAsia="方正小标宋简体" w:cs="方正小标宋简体"/>
          <w:color w:val="auto"/>
          <w:kern w:val="0"/>
          <w:sz w:val="44"/>
          <w:szCs w:val="44"/>
          <w:highlight w:val="none"/>
          <w:u w:val="none"/>
          <w:lang w:val="en-US" w:eastAsia="zh-CN" w:bidi="ar"/>
        </w:rPr>
      </w:pPr>
    </w:p>
    <w:p w14:paraId="1C81516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u w:val="none"/>
          <w:lang w:val="en-US" w:eastAsia="zh-CN" w:bidi="ar"/>
        </w:rPr>
      </w:pPr>
      <w:r>
        <w:rPr>
          <w:rFonts w:hint="eastAsia" w:ascii="方正小标宋简体" w:hAnsi="方正小标宋简体" w:eastAsia="方正小标宋简体" w:cs="方正小标宋简体"/>
          <w:color w:val="auto"/>
          <w:kern w:val="0"/>
          <w:sz w:val="44"/>
          <w:szCs w:val="44"/>
          <w:highlight w:val="none"/>
          <w:u w:val="none"/>
          <w:lang w:val="en-US" w:eastAsia="zh-CN" w:bidi="ar"/>
        </w:rPr>
        <w:t>茉莉花茶加工技术改造设备项目承诺书</w:t>
      </w:r>
    </w:p>
    <w:p w14:paraId="7D4DC33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cs="仿宋_GB2312"/>
          <w:color w:val="auto"/>
          <w:kern w:val="0"/>
          <w:sz w:val="31"/>
          <w:szCs w:val="31"/>
          <w:highlight w:val="none"/>
          <w:u w:val="none"/>
          <w:lang w:val="en-US" w:eastAsia="zh-CN" w:bidi="ar"/>
        </w:rPr>
      </w:pPr>
    </w:p>
    <w:p w14:paraId="4A3F9C0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本单位郑重承诺：</w:t>
      </w:r>
    </w:p>
    <w:p w14:paraId="7A1D2D3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1.所提交全部申报材料真实、完整、有效，不存在虚构项目、伪造票据、虚报投入等行为；</w:t>
      </w:r>
    </w:p>
    <w:p w14:paraId="212067A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2.本项目属于茉莉花茶原有加工生产线技术改造，不属于单纯新增产能设备购置；</w:t>
      </w:r>
    </w:p>
    <w:p w14:paraId="59464A6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3.本项目设备未申报、未获得同级财政同类项目补助，不重复申领财政资金；</w:t>
      </w:r>
    </w:p>
    <w:p w14:paraId="2983FE4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4.如存在弄虚作假、骗取补助资金，自愿退回全部补助资金，并接受相关部门处罚，自愿列入失信主体名单。</w:t>
      </w:r>
    </w:p>
    <w:p w14:paraId="708B069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cs="仿宋_GB2312"/>
          <w:color w:val="auto"/>
          <w:kern w:val="0"/>
          <w:sz w:val="32"/>
          <w:szCs w:val="32"/>
          <w:highlight w:val="none"/>
          <w:u w:val="none"/>
          <w:lang w:val="en-US" w:eastAsia="zh-CN" w:bidi="ar"/>
        </w:rPr>
      </w:pPr>
    </w:p>
    <w:p w14:paraId="16BF1DCA">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cs="仿宋_GB2312"/>
          <w:color w:val="auto"/>
          <w:kern w:val="0"/>
          <w:sz w:val="32"/>
          <w:szCs w:val="32"/>
          <w:highlight w:val="none"/>
          <w:u w:val="none"/>
          <w:lang w:val="en-US" w:eastAsia="zh-CN" w:bidi="ar"/>
        </w:rPr>
      </w:pPr>
    </w:p>
    <w:p w14:paraId="53D18FF4">
      <w:pPr>
        <w:keepNext w:val="0"/>
        <w:keepLines w:val="0"/>
        <w:pageBreakBefore w:val="0"/>
        <w:widowControl/>
        <w:suppressLineNumbers w:val="0"/>
        <w:kinsoku/>
        <w:wordWrap/>
        <w:overflowPunct/>
        <w:topLinePunct w:val="0"/>
        <w:autoSpaceDE/>
        <w:autoSpaceDN/>
        <w:bidi w:val="0"/>
        <w:adjustRightInd/>
        <w:snapToGrid/>
        <w:spacing w:line="600" w:lineRule="exact"/>
        <w:ind w:firstLine="3200" w:firstLineChars="10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法定代表人（负责人）签字：</w:t>
      </w:r>
    </w:p>
    <w:p w14:paraId="67B0A1D8">
      <w:pPr>
        <w:keepNext w:val="0"/>
        <w:keepLines w:val="0"/>
        <w:pageBreakBefore w:val="0"/>
        <w:widowControl/>
        <w:suppressLineNumbers w:val="0"/>
        <w:kinsoku/>
        <w:wordWrap/>
        <w:overflowPunct/>
        <w:topLinePunct w:val="0"/>
        <w:autoSpaceDE/>
        <w:autoSpaceDN/>
        <w:bidi w:val="0"/>
        <w:adjustRightInd/>
        <w:snapToGrid/>
        <w:spacing w:line="600" w:lineRule="exact"/>
        <w:ind w:firstLine="4480" w:firstLineChars="14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申报单位（盖章）：</w:t>
      </w:r>
    </w:p>
    <w:p w14:paraId="5213EDA9">
      <w:pPr>
        <w:keepNext w:val="0"/>
        <w:keepLines w:val="0"/>
        <w:pageBreakBefore w:val="0"/>
        <w:widowControl/>
        <w:suppressLineNumbers w:val="0"/>
        <w:kinsoku/>
        <w:wordWrap/>
        <w:overflowPunct/>
        <w:topLinePunct w:val="0"/>
        <w:autoSpaceDE/>
        <w:autoSpaceDN/>
        <w:bidi w:val="0"/>
        <w:adjustRightInd/>
        <w:snapToGrid/>
        <w:spacing w:line="600" w:lineRule="exact"/>
        <w:ind w:firstLine="5760" w:firstLineChars="1800"/>
        <w:jc w:val="left"/>
        <w:textAlignment w:val="auto"/>
        <w:rPr>
          <w:rFonts w:hint="default" w:cs="仿宋_GB2312"/>
          <w:color w:val="auto"/>
          <w:kern w:val="0"/>
          <w:sz w:val="32"/>
          <w:szCs w:val="32"/>
          <w:highlight w:val="none"/>
          <w:u w:val="none"/>
          <w:lang w:val="en-US" w:eastAsia="zh-CN" w:bidi="ar"/>
        </w:rPr>
      </w:pPr>
      <w:r>
        <w:rPr>
          <w:rFonts w:hint="default" w:cs="仿宋_GB2312"/>
          <w:color w:val="auto"/>
          <w:kern w:val="0"/>
          <w:sz w:val="32"/>
          <w:szCs w:val="32"/>
          <w:highlight w:val="none"/>
          <w:u w:val="none"/>
          <w:lang w:val="en-US" w:eastAsia="zh-CN" w:bidi="ar"/>
        </w:rPr>
        <w:t>日期：</w:t>
      </w:r>
      <w:r>
        <w:rPr>
          <w:rFonts w:hint="eastAsia" w:cs="仿宋_GB2312"/>
          <w:color w:val="auto"/>
          <w:kern w:val="0"/>
          <w:sz w:val="32"/>
          <w:szCs w:val="32"/>
          <w:highlight w:val="none"/>
          <w:u w:val="none"/>
          <w:lang w:val="en-US" w:eastAsia="zh-CN" w:bidi="ar"/>
        </w:rPr>
        <w:t xml:space="preserve">    </w:t>
      </w:r>
      <w:r>
        <w:rPr>
          <w:rFonts w:hint="default" w:cs="仿宋_GB2312"/>
          <w:color w:val="auto"/>
          <w:kern w:val="0"/>
          <w:sz w:val="32"/>
          <w:szCs w:val="32"/>
          <w:highlight w:val="none"/>
          <w:u w:val="none"/>
          <w:lang w:val="en-US" w:eastAsia="zh-CN" w:bidi="ar"/>
        </w:rPr>
        <w:t>年</w:t>
      </w:r>
      <w:r>
        <w:rPr>
          <w:rFonts w:hint="eastAsia" w:cs="仿宋_GB2312"/>
          <w:color w:val="auto"/>
          <w:kern w:val="0"/>
          <w:sz w:val="32"/>
          <w:szCs w:val="32"/>
          <w:highlight w:val="none"/>
          <w:u w:val="none"/>
          <w:lang w:val="en-US" w:eastAsia="zh-CN" w:bidi="ar"/>
        </w:rPr>
        <w:t xml:space="preserve">  </w:t>
      </w:r>
      <w:r>
        <w:rPr>
          <w:rFonts w:hint="default" w:cs="仿宋_GB2312"/>
          <w:color w:val="auto"/>
          <w:kern w:val="0"/>
          <w:sz w:val="32"/>
          <w:szCs w:val="32"/>
          <w:highlight w:val="none"/>
          <w:u w:val="none"/>
          <w:lang w:val="en-US" w:eastAsia="zh-CN" w:bidi="ar"/>
        </w:rPr>
        <w:t>月</w:t>
      </w:r>
      <w:r>
        <w:rPr>
          <w:rFonts w:hint="eastAsia" w:cs="仿宋_GB2312"/>
          <w:color w:val="auto"/>
          <w:kern w:val="0"/>
          <w:sz w:val="32"/>
          <w:szCs w:val="32"/>
          <w:highlight w:val="none"/>
          <w:u w:val="none"/>
          <w:lang w:val="en-US" w:eastAsia="zh-CN" w:bidi="ar"/>
        </w:rPr>
        <w:t xml:space="preserve">  </w:t>
      </w:r>
      <w:r>
        <w:rPr>
          <w:rFonts w:hint="default" w:cs="仿宋_GB2312"/>
          <w:color w:val="auto"/>
          <w:kern w:val="0"/>
          <w:sz w:val="32"/>
          <w:szCs w:val="32"/>
          <w:highlight w:val="none"/>
          <w:u w:val="none"/>
          <w:lang w:val="en-US" w:eastAsia="zh-CN" w:bidi="ar"/>
        </w:rPr>
        <w:t>日</w:t>
      </w:r>
    </w:p>
    <w:p w14:paraId="33C51C58">
      <w:pPr>
        <w:rPr>
          <w:rFonts w:hint="eastAsia" w:ascii="仿宋_GB2312" w:hAnsi="仿宋_GB2312" w:eastAsia="仿宋_GB2312" w:cs="仿宋_GB2312"/>
          <w:color w:val="auto"/>
          <w:kern w:val="0"/>
          <w:sz w:val="31"/>
          <w:szCs w:val="31"/>
          <w:highlight w:val="none"/>
          <w:u w:val="none"/>
          <w:lang w:val="en-US" w:eastAsia="zh-CN" w:bidi="ar"/>
        </w:rPr>
      </w:pPr>
      <w:r>
        <w:rPr>
          <w:rFonts w:hint="eastAsia" w:ascii="仿宋_GB2312" w:hAnsi="仿宋_GB2312" w:eastAsia="仿宋_GB2312" w:cs="仿宋_GB2312"/>
          <w:color w:val="auto"/>
          <w:kern w:val="0"/>
          <w:sz w:val="31"/>
          <w:szCs w:val="31"/>
          <w:highlight w:val="none"/>
          <w:u w:val="none"/>
          <w:lang w:val="en-US" w:eastAsia="zh-CN" w:bidi="ar"/>
        </w:rPr>
        <w:br w:type="page"/>
      </w:r>
    </w:p>
    <w:p w14:paraId="1C3EFCF5">
      <w:pPr>
        <w:keepNext w:val="0"/>
        <w:keepLines w:val="0"/>
        <w:widowControl/>
        <w:suppressLineNumbers w:val="0"/>
        <w:spacing w:line="240" w:lineRule="auto"/>
        <w:jc w:val="left"/>
        <w:rPr>
          <w:rFonts w:hint="eastAsia" w:ascii="方正黑体_GBK" w:hAnsi="方正黑体_GBK" w:eastAsia="方正黑体_GBK" w:cs="方正黑体_GBK"/>
          <w:color w:val="auto"/>
          <w:kern w:val="0"/>
          <w:sz w:val="31"/>
          <w:szCs w:val="31"/>
          <w:highlight w:val="none"/>
          <w:u w:val="none"/>
          <w:lang w:val="en-US" w:eastAsia="zh-CN" w:bidi="ar"/>
        </w:rPr>
      </w:pPr>
      <w:r>
        <w:rPr>
          <w:rFonts w:hint="eastAsia" w:ascii="仿宋_GB2312" w:hAnsi="仿宋_GB2312" w:eastAsia="仿宋_GB2312" w:cs="仿宋_GB2312"/>
          <w:color w:val="auto"/>
          <w:kern w:val="0"/>
          <w:sz w:val="31"/>
          <w:szCs w:val="31"/>
          <w:highlight w:val="none"/>
          <w:u w:val="none"/>
          <w:lang w:val="en-US" w:eastAsia="zh-CN" w:bidi="ar"/>
        </w:rPr>
        <w:t>附件</w:t>
      </w:r>
      <w:r>
        <w:rPr>
          <w:rFonts w:hint="eastAsia" w:cs="仿宋_GB2312"/>
          <w:color w:val="auto"/>
          <w:kern w:val="0"/>
          <w:sz w:val="31"/>
          <w:szCs w:val="31"/>
          <w:highlight w:val="none"/>
          <w:u w:val="none"/>
          <w:lang w:val="en-US" w:eastAsia="zh-CN" w:bidi="ar"/>
        </w:rPr>
        <w:t>4</w:t>
      </w:r>
    </w:p>
    <w:p w14:paraId="4A9A43A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highlight w:val="none"/>
          <w:u w:val="none"/>
          <w:lang w:val="en-US" w:eastAsia="zh-CN" w:bidi="ar"/>
        </w:rPr>
      </w:pPr>
      <w:r>
        <w:rPr>
          <w:rFonts w:hint="eastAsia" w:ascii="方正小标宋简体" w:hAnsi="方正小标宋简体" w:eastAsia="方正小标宋简体" w:cs="方正小标宋简体"/>
          <w:color w:val="auto"/>
          <w:kern w:val="0"/>
          <w:sz w:val="44"/>
          <w:szCs w:val="44"/>
          <w:highlight w:val="none"/>
          <w:u w:val="none"/>
          <w:lang w:val="en-US" w:eastAsia="zh-CN" w:bidi="ar"/>
        </w:rPr>
        <w:t>支持茉莉花茶产业园建设实施方案</w:t>
      </w:r>
    </w:p>
    <w:p w14:paraId="152443F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仿宋" w:cs="Times New Roman"/>
          <w:color w:val="auto"/>
          <w:kern w:val="2"/>
          <w:sz w:val="18"/>
          <w:szCs w:val="18"/>
          <w:highlight w:val="none"/>
          <w:u w:val="none"/>
          <w:lang w:val="en-US" w:eastAsia="zh-CN" w:bidi="ar-SA"/>
        </w:rPr>
      </w:pPr>
    </w:p>
    <w:p w14:paraId="61EE8326">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color w:val="auto"/>
          <w:kern w:val="2"/>
          <w:sz w:val="32"/>
          <w:szCs w:val="32"/>
          <w:highlight w:val="none"/>
          <w:u w:val="none"/>
        </w:rPr>
      </w:pPr>
      <w:r>
        <w:rPr>
          <w:rFonts w:hint="eastAsia" w:ascii="黑体" w:hAnsi="黑体" w:eastAsia="黑体" w:cs="黑体"/>
          <w:color w:val="auto"/>
          <w:kern w:val="2"/>
          <w:sz w:val="32"/>
          <w:szCs w:val="32"/>
          <w:highlight w:val="none"/>
          <w:u w:val="none"/>
          <w:lang w:eastAsia="zh-CN"/>
        </w:rPr>
        <w:t>一</w:t>
      </w:r>
      <w:r>
        <w:rPr>
          <w:rFonts w:hint="eastAsia" w:ascii="黑体" w:hAnsi="黑体" w:eastAsia="黑体" w:cs="黑体"/>
          <w:color w:val="auto"/>
          <w:kern w:val="2"/>
          <w:sz w:val="32"/>
          <w:szCs w:val="32"/>
          <w:highlight w:val="none"/>
          <w:u w:val="none"/>
        </w:rPr>
        <w:t>、申报对象</w:t>
      </w:r>
    </w:p>
    <w:p w14:paraId="3886768F">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default" w:ascii="Times New Roman" w:hAnsi="Times New Roman" w:eastAsia="仿宋" w:cs="Times New Roman"/>
          <w:color w:val="auto"/>
          <w:kern w:val="2"/>
          <w:szCs w:val="24"/>
          <w:highlight w:val="none"/>
          <w:u w:val="none"/>
          <w:lang w:val="en-US" w:eastAsia="zh-CN"/>
        </w:rPr>
      </w:pPr>
      <w:r>
        <w:rPr>
          <w:rFonts w:hint="eastAsia" w:ascii="仿宋_GB2312" w:hAnsi="仿宋" w:eastAsia="仿宋_GB2312" w:cs="Times New Roman"/>
          <w:color w:val="auto"/>
          <w:kern w:val="2"/>
          <w:sz w:val="32"/>
          <w:szCs w:val="32"/>
          <w:highlight w:val="none"/>
          <w:u w:val="none"/>
          <w:lang w:val="en-US" w:eastAsia="zh-CN"/>
        </w:rPr>
        <w:t>主导建设福州茉莉花茶产业园的各</w:t>
      </w:r>
      <w:r>
        <w:rPr>
          <w:rFonts w:hint="eastAsia" w:hAnsi="仿宋" w:cs="Times New Roman"/>
          <w:color w:val="auto"/>
          <w:kern w:val="2"/>
          <w:sz w:val="32"/>
          <w:szCs w:val="32"/>
          <w:highlight w:val="none"/>
          <w:u w:val="none"/>
          <w:lang w:val="en-US" w:eastAsia="zh-CN"/>
        </w:rPr>
        <w:t>县（市、区）</w:t>
      </w:r>
      <w:r>
        <w:rPr>
          <w:rFonts w:hint="eastAsia" w:ascii="仿宋_GB2312" w:hAnsi="仿宋" w:eastAsia="仿宋_GB2312" w:cs="Times New Roman"/>
          <w:color w:val="auto"/>
          <w:kern w:val="2"/>
          <w:sz w:val="32"/>
          <w:szCs w:val="32"/>
          <w:highlight w:val="none"/>
          <w:u w:val="none"/>
          <w:lang w:val="en-US" w:eastAsia="zh-CN"/>
        </w:rPr>
        <w:t>人民政府。</w:t>
      </w:r>
    </w:p>
    <w:p w14:paraId="4FC87D2E">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eastAsia" w:ascii="黑体" w:hAnsi="黑体" w:eastAsia="黑体" w:cs="黑体"/>
          <w:color w:val="auto"/>
          <w:kern w:val="2"/>
          <w:sz w:val="32"/>
          <w:szCs w:val="32"/>
          <w:highlight w:val="none"/>
          <w:u w:val="none"/>
          <w:lang w:val="en-US" w:eastAsia="zh-CN"/>
        </w:rPr>
      </w:pPr>
      <w:r>
        <w:rPr>
          <w:rFonts w:hint="eastAsia" w:ascii="黑体" w:hAnsi="黑体" w:eastAsia="黑体" w:cs="黑体"/>
          <w:color w:val="auto"/>
          <w:kern w:val="2"/>
          <w:sz w:val="32"/>
          <w:szCs w:val="32"/>
          <w:highlight w:val="none"/>
          <w:u w:val="none"/>
          <w:lang w:val="en-US" w:eastAsia="zh-CN"/>
        </w:rPr>
        <w:t>二、申报条件</w:t>
      </w:r>
    </w:p>
    <w:p w14:paraId="49A50E4D">
      <w:pPr>
        <w:keepNext w:val="0"/>
        <w:keepLines w:val="0"/>
        <w:pageBreakBefore w:val="0"/>
        <w:numPr>
          <w:ilvl w:val="0"/>
          <w:numId w:val="0"/>
        </w:numPr>
        <w:kinsoku/>
        <w:wordWrap/>
        <w:overflowPunct/>
        <w:topLinePunct w:val="0"/>
        <w:autoSpaceDN/>
        <w:bidi w:val="0"/>
        <w:adjustRightInd/>
        <w:snapToGrid/>
        <w:spacing w:line="580" w:lineRule="exact"/>
        <w:ind w:firstLine="640"/>
        <w:jc w:val="both"/>
        <w:textAlignment w:val="auto"/>
        <w:rPr>
          <w:rFonts w:hint="eastAsia" w:ascii="仿宋_GB2312" w:hAnsi="仿宋" w:eastAsia="仿宋_GB2312" w:cs="Times New Roman"/>
          <w:color w:val="auto"/>
          <w:kern w:val="2"/>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eastAsia="zh-CN"/>
        </w:rPr>
        <w:t>申报奖补须符合以下五个条件：</w:t>
      </w:r>
    </w:p>
    <w:p w14:paraId="5937773F">
      <w:pPr>
        <w:keepNext w:val="0"/>
        <w:keepLines w:val="0"/>
        <w:pageBreakBefore w:val="0"/>
        <w:widowControl/>
        <w:kinsoku/>
        <w:wordWrap/>
        <w:overflowPunct/>
        <w:topLinePunct w:val="0"/>
        <w:autoSpaceDN/>
        <w:bidi w:val="0"/>
        <w:adjustRightInd/>
        <w:snapToGrid/>
        <w:spacing w:line="580" w:lineRule="exact"/>
        <w:ind w:firstLine="640" w:firstLineChars="200"/>
        <w:jc w:val="left"/>
        <w:textAlignment w:val="auto"/>
        <w:rPr>
          <w:rFonts w:hint="eastAsia" w:cs="仿宋_GB2312"/>
          <w:i w:val="0"/>
          <w:caps w:val="0"/>
          <w:color w:val="auto"/>
          <w:spacing w:val="0"/>
          <w:kern w:val="0"/>
          <w:sz w:val="32"/>
          <w:szCs w:val="32"/>
          <w:highlight w:val="none"/>
          <w:u w:val="none"/>
          <w:shd w:val="clear" w:color="auto" w:fill="FFFFFF"/>
          <w:lang w:val="en-US" w:eastAsia="zh-CN" w:bidi="ar"/>
        </w:rPr>
      </w:pPr>
      <w:r>
        <w:rPr>
          <w:rFonts w:hint="eastAsia" w:hAnsi="仿宋" w:cs="Times New Roman"/>
          <w:color w:val="auto"/>
          <w:kern w:val="2"/>
          <w:sz w:val="32"/>
          <w:szCs w:val="32"/>
          <w:highlight w:val="none"/>
          <w:u w:val="none"/>
          <w:lang w:val="en-US" w:eastAsia="zh-CN"/>
        </w:rPr>
        <w:t>1.县（市、区）</w:t>
      </w:r>
      <w:r>
        <w:rPr>
          <w:rFonts w:hint="eastAsia" w:ascii="仿宋_GB2312" w:hAnsi="仿宋" w:eastAsia="仿宋_GB2312" w:cs="Times New Roman"/>
          <w:color w:val="auto"/>
          <w:kern w:val="2"/>
          <w:sz w:val="32"/>
          <w:szCs w:val="32"/>
          <w:highlight w:val="none"/>
          <w:u w:val="none"/>
          <w:lang w:val="en-US" w:eastAsia="zh-CN"/>
        </w:rPr>
        <w:t>人民政府</w:t>
      </w:r>
      <w:r>
        <w:rPr>
          <w:rFonts w:hint="eastAsia" w:ascii="仿宋_GB2312" w:hAnsi="仿宋_GB2312" w:eastAsia="仿宋_GB2312" w:cs="仿宋_GB2312"/>
          <w:i w:val="0"/>
          <w:caps w:val="0"/>
          <w:color w:val="auto"/>
          <w:spacing w:val="0"/>
          <w:kern w:val="0"/>
          <w:sz w:val="32"/>
          <w:szCs w:val="32"/>
          <w:highlight w:val="none"/>
          <w:u w:val="none"/>
          <w:shd w:val="clear" w:color="auto" w:fill="FFFFFF"/>
          <w:lang w:val="en-US" w:eastAsia="zh-CN" w:bidi="ar"/>
        </w:rPr>
        <w:t>负责产业园的规划、建设和统筹管理工作</w:t>
      </w:r>
      <w:r>
        <w:rPr>
          <w:rFonts w:hint="eastAsia" w:cs="仿宋_GB2312"/>
          <w:i w:val="0"/>
          <w:caps w:val="0"/>
          <w:color w:val="auto"/>
          <w:spacing w:val="0"/>
          <w:kern w:val="0"/>
          <w:sz w:val="32"/>
          <w:szCs w:val="32"/>
          <w:highlight w:val="none"/>
          <w:u w:val="none"/>
          <w:shd w:val="clear" w:color="auto" w:fill="FFFFFF"/>
          <w:lang w:val="en-US" w:eastAsia="zh-CN" w:bidi="ar"/>
        </w:rPr>
        <w:t>。</w:t>
      </w:r>
    </w:p>
    <w:p w14:paraId="32D4F184">
      <w:pPr>
        <w:keepNext w:val="0"/>
        <w:keepLines w:val="0"/>
        <w:pageBreakBefore w:val="0"/>
        <w:widowControl/>
        <w:kinsoku/>
        <w:wordWrap/>
        <w:overflowPunct/>
        <w:topLinePunct w:val="0"/>
        <w:autoSpaceDN/>
        <w:bidi w:val="0"/>
        <w:adjustRightInd/>
        <w:snapToGrid/>
        <w:spacing w:line="580" w:lineRule="exact"/>
        <w:ind w:firstLine="640" w:firstLineChars="200"/>
        <w:jc w:val="left"/>
        <w:textAlignment w:val="auto"/>
        <w:rPr>
          <w:rFonts w:hint="eastAsia" w:hAnsi="仿宋" w:cs="Times New Roman"/>
          <w:color w:val="auto"/>
          <w:kern w:val="2"/>
          <w:sz w:val="32"/>
          <w:szCs w:val="32"/>
          <w:highlight w:val="none"/>
          <w:u w:val="none"/>
          <w:lang w:val="en-US" w:eastAsia="zh-CN" w:bidi="ar-SA"/>
        </w:rPr>
      </w:pPr>
      <w:r>
        <w:rPr>
          <w:rFonts w:hint="eastAsia" w:cs="仿宋_GB2312"/>
          <w:i w:val="0"/>
          <w:caps w:val="0"/>
          <w:color w:val="auto"/>
          <w:spacing w:val="0"/>
          <w:kern w:val="0"/>
          <w:sz w:val="32"/>
          <w:szCs w:val="32"/>
          <w:highlight w:val="none"/>
          <w:u w:val="none"/>
          <w:shd w:val="clear" w:color="auto" w:fill="FFFFFF"/>
          <w:lang w:val="en-US" w:eastAsia="zh-CN" w:bidi="ar"/>
        </w:rPr>
        <w:t>2.</w:t>
      </w:r>
      <w:r>
        <w:rPr>
          <w:rFonts w:hint="eastAsia" w:ascii="仿宋_GB2312" w:hAnsi="仿宋" w:eastAsia="仿宋_GB2312" w:cs="Times New Roman"/>
          <w:color w:val="auto"/>
          <w:kern w:val="2"/>
          <w:sz w:val="32"/>
          <w:szCs w:val="32"/>
          <w:highlight w:val="none"/>
          <w:u w:val="none"/>
          <w:lang w:val="en-US" w:eastAsia="zh-CN" w:bidi="ar-SA"/>
        </w:rPr>
        <w:t>以福州茉莉花茶为主导产业</w:t>
      </w:r>
      <w:r>
        <w:rPr>
          <w:rFonts w:hint="eastAsia" w:hAnsi="仿宋" w:cs="Times New Roman"/>
          <w:color w:val="auto"/>
          <w:kern w:val="2"/>
          <w:sz w:val="32"/>
          <w:szCs w:val="32"/>
          <w:highlight w:val="none"/>
          <w:u w:val="none"/>
          <w:lang w:val="en-US" w:eastAsia="zh-CN" w:bidi="ar-SA"/>
        </w:rPr>
        <w:t>规划建设产业园</w:t>
      </w:r>
      <w:r>
        <w:rPr>
          <w:rFonts w:hint="eastAsia" w:cs="仿宋_GB2312"/>
          <w:i w:val="0"/>
          <w:caps w:val="0"/>
          <w:color w:val="auto"/>
          <w:spacing w:val="0"/>
          <w:kern w:val="0"/>
          <w:sz w:val="32"/>
          <w:szCs w:val="32"/>
          <w:highlight w:val="none"/>
          <w:u w:val="none"/>
          <w:shd w:val="clear" w:color="auto" w:fill="FFFFFF"/>
          <w:lang w:val="en-US" w:eastAsia="zh-CN" w:bidi="ar"/>
        </w:rPr>
        <w:t>。</w:t>
      </w:r>
    </w:p>
    <w:p w14:paraId="169BC190">
      <w:pPr>
        <w:keepNext w:val="0"/>
        <w:keepLines w:val="0"/>
        <w:pageBreakBefore w:val="0"/>
        <w:widowControl/>
        <w:kinsoku/>
        <w:wordWrap/>
        <w:overflowPunct/>
        <w:topLinePunct w:val="0"/>
        <w:autoSpaceDN/>
        <w:bidi w:val="0"/>
        <w:adjustRightInd/>
        <w:snapToGrid/>
        <w:spacing w:line="580" w:lineRule="exact"/>
        <w:ind w:firstLine="640" w:firstLineChars="200"/>
        <w:jc w:val="left"/>
        <w:textAlignment w:val="auto"/>
        <w:rPr>
          <w:rFonts w:hint="eastAsia" w:cs="仿宋_GB2312"/>
          <w:i w:val="0"/>
          <w:caps w:val="0"/>
          <w:color w:val="auto"/>
          <w:spacing w:val="0"/>
          <w:kern w:val="0"/>
          <w:sz w:val="32"/>
          <w:szCs w:val="32"/>
          <w:highlight w:val="none"/>
          <w:u w:val="none"/>
          <w:shd w:val="clear" w:color="auto" w:fill="FFFFFF"/>
          <w:lang w:val="en-US" w:eastAsia="zh-CN" w:bidi="ar"/>
        </w:rPr>
      </w:pPr>
      <w:r>
        <w:rPr>
          <w:rFonts w:hint="eastAsia" w:hAnsi="仿宋" w:cs="Times New Roman"/>
          <w:color w:val="auto"/>
          <w:kern w:val="2"/>
          <w:sz w:val="32"/>
          <w:szCs w:val="32"/>
          <w:highlight w:val="none"/>
          <w:u w:val="none"/>
          <w:lang w:val="en-US" w:eastAsia="zh-CN" w:bidi="ar-SA"/>
        </w:rPr>
        <w:t>3.</w:t>
      </w:r>
      <w:r>
        <w:rPr>
          <w:rFonts w:hint="eastAsia" w:ascii="仿宋_GB2312" w:hAnsi="仿宋_GB2312" w:eastAsia="仿宋_GB2312" w:cs="仿宋_GB2312"/>
          <w:b w:val="0"/>
          <w:bCs/>
          <w:i w:val="0"/>
          <w:caps w:val="0"/>
          <w:color w:val="auto"/>
          <w:spacing w:val="0"/>
          <w:kern w:val="0"/>
          <w:sz w:val="32"/>
          <w:szCs w:val="32"/>
          <w:highlight w:val="none"/>
          <w:u w:val="none"/>
          <w:shd w:val="clear" w:color="auto" w:fill="FFFFFF"/>
          <w:lang w:val="en-US" w:eastAsia="zh-CN" w:bidi="ar"/>
        </w:rPr>
        <w:t>产业园规划要符合当地经济社会规划、国土空间规划、生态保护红线和农业农村发展规划等要求，并与有关规划相衔接,同时与当地产业优势、发展潜力、经济区位和资源承载能力相匹配，</w:t>
      </w:r>
      <w:r>
        <w:rPr>
          <w:rFonts w:hint="eastAsia" w:ascii="仿宋_GB2312" w:hAnsi="仿宋" w:eastAsia="仿宋_GB2312" w:cs="Times New Roman"/>
          <w:color w:val="auto"/>
          <w:kern w:val="2"/>
          <w:sz w:val="32"/>
          <w:szCs w:val="32"/>
          <w:highlight w:val="none"/>
          <w:u w:val="none"/>
          <w:lang w:val="en-US" w:eastAsia="zh-CN" w:bidi="ar-SA"/>
        </w:rPr>
        <w:t>功能分区合理</w:t>
      </w:r>
      <w:r>
        <w:rPr>
          <w:rFonts w:hint="eastAsia" w:cs="仿宋_GB2312"/>
          <w:i w:val="0"/>
          <w:caps w:val="0"/>
          <w:color w:val="auto"/>
          <w:spacing w:val="0"/>
          <w:kern w:val="0"/>
          <w:sz w:val="32"/>
          <w:szCs w:val="32"/>
          <w:highlight w:val="none"/>
          <w:u w:val="none"/>
          <w:shd w:val="clear" w:color="auto" w:fill="FFFFFF"/>
          <w:lang w:val="en-US" w:eastAsia="zh-CN" w:bidi="ar"/>
        </w:rPr>
        <w:t>。</w:t>
      </w:r>
    </w:p>
    <w:p w14:paraId="17D70331">
      <w:pPr>
        <w:keepNext w:val="0"/>
        <w:keepLines w:val="0"/>
        <w:pageBreakBefore w:val="0"/>
        <w:widowControl/>
        <w:kinsoku/>
        <w:wordWrap/>
        <w:overflowPunct/>
        <w:topLinePunct w:val="0"/>
        <w:autoSpaceDN/>
        <w:bidi w:val="0"/>
        <w:adjustRightInd/>
        <w:snapToGrid/>
        <w:spacing w:line="580" w:lineRule="exact"/>
        <w:ind w:firstLine="640" w:firstLineChars="200"/>
        <w:jc w:val="left"/>
        <w:textAlignment w:val="auto"/>
        <w:rPr>
          <w:rFonts w:hint="default" w:ascii="仿宋_GB2312" w:hAnsi="仿宋_GB2312" w:eastAsia="仿宋_GB2312" w:cs="仿宋_GB2312"/>
          <w:b w:val="0"/>
          <w:bCs/>
          <w:i w:val="0"/>
          <w:caps w:val="0"/>
          <w:color w:val="auto"/>
          <w:spacing w:val="0"/>
          <w:kern w:val="0"/>
          <w:sz w:val="32"/>
          <w:szCs w:val="32"/>
          <w:highlight w:val="none"/>
          <w:u w:val="none"/>
          <w:shd w:val="clear" w:color="auto" w:fill="FFFFFF"/>
          <w:lang w:val="en-US" w:eastAsia="zh-CN" w:bidi="ar"/>
        </w:rPr>
      </w:pPr>
      <w:r>
        <w:rPr>
          <w:rFonts w:hint="eastAsia" w:cs="仿宋_GB2312"/>
          <w:b w:val="0"/>
          <w:bCs/>
          <w:i w:val="0"/>
          <w:caps w:val="0"/>
          <w:color w:val="auto"/>
          <w:spacing w:val="0"/>
          <w:kern w:val="0"/>
          <w:sz w:val="32"/>
          <w:szCs w:val="32"/>
          <w:highlight w:val="none"/>
          <w:u w:val="none"/>
          <w:shd w:val="clear" w:color="auto" w:fill="FFFFFF"/>
          <w:lang w:val="en-US" w:eastAsia="zh-CN" w:bidi="ar"/>
        </w:rPr>
        <w:t>4.</w:t>
      </w:r>
      <w:r>
        <w:rPr>
          <w:rFonts w:hint="eastAsia" w:ascii="仿宋_GB2312" w:hAnsi="仿宋_GB2312" w:eastAsia="仿宋_GB2312" w:cs="仿宋_GB2312"/>
          <w:b w:val="0"/>
          <w:bCs/>
          <w:i w:val="0"/>
          <w:caps w:val="0"/>
          <w:color w:val="auto"/>
          <w:spacing w:val="0"/>
          <w:kern w:val="0"/>
          <w:sz w:val="32"/>
          <w:szCs w:val="32"/>
          <w:highlight w:val="none"/>
          <w:u w:val="none"/>
          <w:shd w:val="clear" w:color="auto" w:fill="FFFFFF"/>
          <w:lang w:val="en-US" w:eastAsia="zh-CN" w:bidi="ar"/>
        </w:rPr>
        <w:t>产业园要有明确的地理界线和一定规</w:t>
      </w:r>
      <w:r>
        <w:rPr>
          <w:rFonts w:hint="eastAsia" w:ascii="仿宋_GB2312" w:hAnsi="仿宋" w:eastAsia="仿宋_GB2312" w:cs="Times New Roman"/>
          <w:color w:val="auto"/>
          <w:kern w:val="2"/>
          <w:szCs w:val="30"/>
          <w:highlight w:val="none"/>
          <w:u w:val="none"/>
          <w:lang w:val="en-US" w:eastAsia="zh-CN"/>
        </w:rPr>
        <w:t>模，必须有不少于60亩（位于主城区的不少于40亩）用于</w:t>
      </w:r>
      <w:r>
        <w:rPr>
          <w:rFonts w:hint="eastAsia" w:ascii="仿宋_GB2312" w:hAnsi="仿宋_GB2312" w:eastAsia="仿宋_GB2312" w:cs="仿宋_GB2312"/>
          <w:b w:val="0"/>
          <w:bCs/>
          <w:i w:val="0"/>
          <w:caps w:val="0"/>
          <w:color w:val="auto"/>
          <w:spacing w:val="0"/>
          <w:kern w:val="0"/>
          <w:sz w:val="32"/>
          <w:szCs w:val="32"/>
          <w:highlight w:val="none"/>
          <w:u w:val="none"/>
          <w:shd w:val="clear" w:color="auto" w:fill="FFFFFF"/>
          <w:lang w:val="en-US" w:eastAsia="zh-CN" w:bidi="ar"/>
        </w:rPr>
        <w:t>产业园的建设用地，并已取得土地使用权证或建设用地规划许可证；</w:t>
      </w:r>
      <w:r>
        <w:rPr>
          <w:rFonts w:hint="eastAsia" w:hAnsi="仿宋" w:cs="Times New Roman"/>
          <w:color w:val="auto"/>
          <w:kern w:val="2"/>
          <w:sz w:val="32"/>
          <w:szCs w:val="32"/>
          <w:highlight w:val="none"/>
          <w:u w:val="none"/>
          <w:lang w:val="en-US" w:eastAsia="zh-CN" w:bidi="ar-SA"/>
        </w:rPr>
        <w:t>支持</w:t>
      </w:r>
      <w:r>
        <w:rPr>
          <w:rFonts w:hint="eastAsia" w:cs="仿宋_GB2312"/>
          <w:b w:val="0"/>
          <w:bCs/>
          <w:i w:val="0"/>
          <w:caps w:val="0"/>
          <w:color w:val="auto"/>
          <w:spacing w:val="0"/>
          <w:kern w:val="0"/>
          <w:sz w:val="32"/>
          <w:szCs w:val="32"/>
          <w:highlight w:val="none"/>
          <w:u w:val="none"/>
          <w:shd w:val="clear" w:color="auto" w:fill="FFFFFF"/>
          <w:lang w:val="en-US" w:eastAsia="zh-CN" w:bidi="ar"/>
        </w:rPr>
        <w:t>通过盘活存量工业用地、调整园区功能等，重新定位建设产业园</w:t>
      </w:r>
      <w:r>
        <w:rPr>
          <w:rFonts w:hint="eastAsia" w:cs="仿宋_GB2312"/>
          <w:i w:val="0"/>
          <w:caps w:val="0"/>
          <w:color w:val="auto"/>
          <w:spacing w:val="0"/>
          <w:kern w:val="0"/>
          <w:sz w:val="32"/>
          <w:szCs w:val="32"/>
          <w:highlight w:val="none"/>
          <w:u w:val="none"/>
          <w:shd w:val="clear" w:color="auto" w:fill="FFFFFF"/>
          <w:lang w:val="en-US" w:eastAsia="zh-CN" w:bidi="ar"/>
        </w:rPr>
        <w:t>。</w:t>
      </w:r>
    </w:p>
    <w:p w14:paraId="24F189BE">
      <w:pPr>
        <w:keepNext w:val="0"/>
        <w:keepLines w:val="0"/>
        <w:pageBreakBefore w:val="0"/>
        <w:widowControl/>
        <w:kinsoku/>
        <w:wordWrap/>
        <w:overflowPunct/>
        <w:topLinePunct w:val="0"/>
        <w:autoSpaceDN/>
        <w:bidi w:val="0"/>
        <w:adjustRightInd/>
        <w:snapToGrid/>
        <w:spacing w:line="580" w:lineRule="exact"/>
        <w:ind w:firstLine="640" w:firstLineChars="200"/>
        <w:jc w:val="left"/>
        <w:textAlignment w:val="auto"/>
        <w:rPr>
          <w:rFonts w:hint="default" w:ascii="仿宋_GB2312" w:hAnsi="仿宋_GB2312" w:eastAsia="仿宋_GB2312" w:cs="仿宋_GB2312"/>
          <w:b w:val="0"/>
          <w:bCs/>
          <w:i w:val="0"/>
          <w:caps w:val="0"/>
          <w:color w:val="auto"/>
          <w:spacing w:val="0"/>
          <w:kern w:val="0"/>
          <w:sz w:val="32"/>
          <w:szCs w:val="32"/>
          <w:highlight w:val="none"/>
          <w:u w:val="none"/>
          <w:shd w:val="clear" w:color="auto" w:fill="FFFFFF"/>
          <w:lang w:val="en-US" w:eastAsia="zh-CN" w:bidi="ar"/>
        </w:rPr>
      </w:pPr>
      <w:r>
        <w:rPr>
          <w:rFonts w:hint="eastAsia" w:cs="仿宋_GB2312"/>
          <w:b w:val="0"/>
          <w:bCs/>
          <w:i w:val="0"/>
          <w:caps w:val="0"/>
          <w:color w:val="auto"/>
          <w:spacing w:val="0"/>
          <w:kern w:val="0"/>
          <w:sz w:val="32"/>
          <w:szCs w:val="32"/>
          <w:highlight w:val="none"/>
          <w:u w:val="none"/>
          <w:shd w:val="clear" w:color="auto" w:fill="FFFFFF"/>
          <w:lang w:val="en-US" w:eastAsia="zh-CN" w:bidi="ar"/>
        </w:rPr>
        <w:t>5</w:t>
      </w:r>
      <w:r>
        <w:rPr>
          <w:rFonts w:hint="eastAsia" w:ascii="仿宋_GB2312" w:hAnsi="仿宋_GB2312" w:eastAsia="仿宋_GB2312" w:cs="仿宋_GB2312"/>
          <w:b w:val="0"/>
          <w:bCs/>
          <w:i w:val="0"/>
          <w:caps w:val="0"/>
          <w:color w:val="auto"/>
          <w:spacing w:val="0"/>
          <w:kern w:val="0"/>
          <w:sz w:val="32"/>
          <w:szCs w:val="32"/>
          <w:highlight w:val="none"/>
          <w:u w:val="none"/>
          <w:shd w:val="clear" w:color="auto" w:fill="FFFFFF"/>
          <w:lang w:val="en-US" w:eastAsia="zh-CN" w:bidi="ar"/>
        </w:rPr>
        <w:t>.产业园必须采用“福州茉莉花茶+地名/其他特定名称+产业园”的规则命名，并设置醒目的区域公用品牌IP或LOGO标志。</w:t>
      </w:r>
    </w:p>
    <w:p w14:paraId="5FAD3100">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eastAsia" w:ascii="黑体" w:hAnsi="黑体" w:eastAsia="黑体" w:cs="黑体"/>
          <w:color w:val="auto"/>
          <w:kern w:val="2"/>
          <w:sz w:val="32"/>
          <w:szCs w:val="32"/>
          <w:highlight w:val="none"/>
          <w:u w:val="none"/>
          <w:lang w:eastAsia="zh-CN"/>
        </w:rPr>
      </w:pPr>
      <w:r>
        <w:rPr>
          <w:rFonts w:hint="eastAsia" w:ascii="黑体" w:hAnsi="黑体" w:eastAsia="黑体" w:cs="黑体"/>
          <w:color w:val="auto"/>
          <w:kern w:val="2"/>
          <w:sz w:val="32"/>
          <w:szCs w:val="32"/>
          <w:highlight w:val="none"/>
          <w:u w:val="none"/>
          <w:lang w:eastAsia="zh-CN"/>
        </w:rPr>
        <w:t>三</w:t>
      </w:r>
      <w:r>
        <w:rPr>
          <w:rFonts w:hint="eastAsia" w:ascii="黑体" w:hAnsi="黑体" w:eastAsia="黑体" w:cs="黑体"/>
          <w:color w:val="auto"/>
          <w:kern w:val="2"/>
          <w:sz w:val="32"/>
          <w:szCs w:val="32"/>
          <w:highlight w:val="none"/>
          <w:u w:val="none"/>
        </w:rPr>
        <w:t>、</w:t>
      </w:r>
      <w:r>
        <w:rPr>
          <w:rFonts w:hint="eastAsia" w:ascii="黑体" w:hAnsi="黑体" w:eastAsia="黑体" w:cs="黑体"/>
          <w:color w:val="auto"/>
          <w:kern w:val="2"/>
          <w:sz w:val="32"/>
          <w:szCs w:val="32"/>
          <w:highlight w:val="none"/>
          <w:u w:val="none"/>
          <w:lang w:eastAsia="zh-CN"/>
        </w:rPr>
        <w:t>奖补标准</w:t>
      </w:r>
    </w:p>
    <w:p w14:paraId="03A0EE0E">
      <w:pPr>
        <w:keepNext w:val="0"/>
        <w:keepLines w:val="0"/>
        <w:pageBreakBefore w:val="0"/>
        <w:widowControl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 w:eastAsia="仿宋_GB2312" w:cs="Times New Roman"/>
          <w:color w:val="auto"/>
          <w:kern w:val="2"/>
          <w:sz w:val="32"/>
          <w:szCs w:val="32"/>
          <w:highlight w:val="none"/>
          <w:u w:val="none"/>
          <w:lang w:val="en-US" w:eastAsia="zh-CN" w:bidi="ar-SA"/>
        </w:rPr>
      </w:pPr>
      <w:r>
        <w:rPr>
          <w:rFonts w:hint="eastAsia" w:ascii="仿宋_GB2312" w:hAnsi="仿宋" w:eastAsia="仿宋_GB2312" w:cs="Times New Roman"/>
          <w:color w:val="auto"/>
          <w:kern w:val="2"/>
          <w:sz w:val="32"/>
          <w:szCs w:val="32"/>
          <w:highlight w:val="none"/>
          <w:u w:val="none"/>
          <w:lang w:val="en-US" w:eastAsia="zh-CN" w:bidi="ar-SA"/>
        </w:rPr>
        <w:t>采用先建后补的方式，根据</w:t>
      </w:r>
      <w:r>
        <w:rPr>
          <w:rFonts w:hint="eastAsia" w:hAnsi="仿宋" w:cs="Times New Roman"/>
          <w:color w:val="auto"/>
          <w:kern w:val="2"/>
          <w:sz w:val="32"/>
          <w:szCs w:val="32"/>
          <w:highlight w:val="none"/>
          <w:u w:val="none"/>
          <w:lang w:val="en-US" w:eastAsia="zh-CN" w:bidi="ar-SA"/>
        </w:rPr>
        <w:t>政策执行期间新增</w:t>
      </w:r>
      <w:r>
        <w:rPr>
          <w:rFonts w:hint="eastAsia" w:ascii="仿宋_GB2312" w:hAnsi="仿宋" w:eastAsia="仿宋_GB2312" w:cs="Times New Roman"/>
          <w:color w:val="auto"/>
          <w:kern w:val="2"/>
          <w:sz w:val="32"/>
          <w:szCs w:val="32"/>
          <w:highlight w:val="none"/>
          <w:u w:val="none"/>
          <w:lang w:val="en-US" w:eastAsia="zh-CN" w:bidi="ar-SA"/>
        </w:rPr>
        <w:t>基础设施建设实际</w:t>
      </w:r>
      <w:r>
        <w:rPr>
          <w:rFonts w:hint="eastAsia" w:hAnsi="仿宋" w:cs="Times New Roman"/>
          <w:color w:val="auto"/>
          <w:kern w:val="2"/>
          <w:sz w:val="32"/>
          <w:szCs w:val="32"/>
          <w:highlight w:val="none"/>
          <w:u w:val="none"/>
          <w:lang w:val="en-US" w:eastAsia="zh-CN" w:bidi="ar-SA"/>
        </w:rPr>
        <w:t>投入资金</w:t>
      </w:r>
      <w:r>
        <w:rPr>
          <w:rFonts w:hint="eastAsia" w:ascii="仿宋_GB2312" w:hAnsi="仿宋" w:eastAsia="仿宋_GB2312" w:cs="Times New Roman"/>
          <w:color w:val="auto"/>
          <w:kern w:val="2"/>
          <w:sz w:val="32"/>
          <w:szCs w:val="32"/>
          <w:highlight w:val="none"/>
          <w:u w:val="none"/>
          <w:lang w:val="en-US" w:eastAsia="zh-CN" w:bidi="ar-SA"/>
        </w:rPr>
        <w:t>的30%核定总奖补金额，</w:t>
      </w:r>
      <w:r>
        <w:rPr>
          <w:rFonts w:hint="default" w:ascii="仿宋_GB2312" w:hAnsi="仿宋" w:eastAsia="仿宋_GB2312" w:cs="Times New Roman"/>
          <w:color w:val="auto"/>
          <w:kern w:val="2"/>
          <w:sz w:val="32"/>
          <w:szCs w:val="32"/>
          <w:highlight w:val="none"/>
          <w:u w:val="none"/>
          <w:lang w:val="en-US" w:eastAsia="zh-CN" w:bidi="ar-SA"/>
        </w:rPr>
        <w:t>单个</w:t>
      </w:r>
      <w:r>
        <w:rPr>
          <w:rFonts w:hint="eastAsia" w:ascii="仿宋_GB2312" w:hAnsi="仿宋" w:eastAsia="仿宋_GB2312" w:cs="Times New Roman"/>
          <w:color w:val="auto"/>
          <w:kern w:val="2"/>
          <w:sz w:val="32"/>
          <w:szCs w:val="32"/>
          <w:highlight w:val="none"/>
          <w:u w:val="none"/>
          <w:lang w:val="en-US" w:eastAsia="zh-CN" w:bidi="ar-SA"/>
        </w:rPr>
        <w:t>产业园奖补</w:t>
      </w:r>
      <w:r>
        <w:rPr>
          <w:rFonts w:hint="default" w:ascii="仿宋_GB2312" w:hAnsi="仿宋" w:eastAsia="仿宋_GB2312" w:cs="Times New Roman"/>
          <w:color w:val="auto"/>
          <w:kern w:val="2"/>
          <w:sz w:val="32"/>
          <w:szCs w:val="32"/>
          <w:highlight w:val="none"/>
          <w:u w:val="none"/>
          <w:lang w:val="en-US" w:eastAsia="zh-CN" w:bidi="ar-SA"/>
        </w:rPr>
        <w:t>金额最高不超过1000万元</w:t>
      </w:r>
      <w:r>
        <w:rPr>
          <w:rFonts w:hint="eastAsia" w:ascii="仿宋_GB2312" w:hAnsi="仿宋" w:eastAsia="仿宋_GB2312" w:cs="Times New Roman"/>
          <w:color w:val="auto"/>
          <w:kern w:val="2"/>
          <w:sz w:val="32"/>
          <w:szCs w:val="32"/>
          <w:highlight w:val="none"/>
          <w:u w:val="none"/>
          <w:lang w:val="en-US" w:eastAsia="zh-CN" w:bidi="ar-SA"/>
        </w:rPr>
        <w:t>，分三期进行奖补</w:t>
      </w:r>
      <w:r>
        <w:rPr>
          <w:rFonts w:hint="default" w:ascii="仿宋_GB2312" w:hAnsi="仿宋" w:eastAsia="仿宋_GB2312" w:cs="Times New Roman"/>
          <w:color w:val="auto"/>
          <w:kern w:val="2"/>
          <w:sz w:val="32"/>
          <w:szCs w:val="32"/>
          <w:highlight w:val="none"/>
          <w:u w:val="none"/>
          <w:lang w:val="en-US" w:eastAsia="zh-CN" w:bidi="ar-SA"/>
        </w:rPr>
        <w:t>。</w:t>
      </w:r>
    </w:p>
    <w:p w14:paraId="0540DBF7">
      <w:pPr>
        <w:keepNext w:val="0"/>
        <w:keepLines w:val="0"/>
        <w:pageBreakBefore w:val="0"/>
        <w:widowControl w:val="0"/>
        <w:numPr>
          <w:ilvl w:val="0"/>
          <w:numId w:val="0"/>
        </w:numPr>
        <w:kinsoku/>
        <w:wordWrap/>
        <w:overflowPunct/>
        <w:topLinePunct w:val="0"/>
        <w:autoSpaceDN/>
        <w:bidi w:val="0"/>
        <w:adjustRightInd/>
        <w:snapToGrid/>
        <w:spacing w:line="580" w:lineRule="exact"/>
        <w:ind w:firstLine="640" w:firstLineChars="200"/>
        <w:jc w:val="both"/>
        <w:textAlignment w:val="auto"/>
        <w:rPr>
          <w:rFonts w:hint="eastAsia" w:ascii="仿宋_GB2312" w:hAnsi="仿宋" w:eastAsia="仿宋_GB2312" w:cs="Times New Roman"/>
          <w:color w:val="auto"/>
          <w:kern w:val="2"/>
          <w:sz w:val="32"/>
          <w:szCs w:val="32"/>
          <w:highlight w:val="none"/>
          <w:u w:val="none"/>
          <w:lang w:val="en-US" w:eastAsia="zh-CN" w:bidi="ar-SA"/>
        </w:rPr>
      </w:pPr>
      <w:r>
        <w:rPr>
          <w:rFonts w:hint="eastAsia" w:ascii="仿宋_GB2312" w:hAnsi="仿宋" w:eastAsia="仿宋_GB2312" w:cs="Times New Roman"/>
          <w:color w:val="auto"/>
          <w:kern w:val="2"/>
          <w:sz w:val="32"/>
          <w:szCs w:val="32"/>
          <w:highlight w:val="none"/>
          <w:u w:val="none"/>
          <w:lang w:val="en-US" w:eastAsia="zh-CN" w:bidi="ar-SA"/>
        </w:rPr>
        <w:t>1.第一期：产业园完成五通一平（通给水、通电、通路、通讯、通排水以及土地平整）等基础设施建设，拨付</w:t>
      </w:r>
      <w:r>
        <w:rPr>
          <w:rFonts w:hint="eastAsia" w:hAnsi="仿宋" w:cs="Times New Roman"/>
          <w:color w:val="auto"/>
          <w:kern w:val="2"/>
          <w:sz w:val="32"/>
          <w:szCs w:val="32"/>
          <w:highlight w:val="none"/>
          <w:u w:val="none"/>
          <w:lang w:val="en-US" w:eastAsia="zh-CN" w:bidi="ar-SA"/>
        </w:rPr>
        <w:t>实际投入资金</w:t>
      </w:r>
      <w:r>
        <w:rPr>
          <w:rFonts w:hint="eastAsia" w:ascii="仿宋_GB2312" w:hAnsi="仿宋" w:eastAsia="仿宋_GB2312" w:cs="Times New Roman"/>
          <w:color w:val="auto"/>
          <w:kern w:val="2"/>
          <w:sz w:val="32"/>
          <w:szCs w:val="32"/>
          <w:highlight w:val="none"/>
          <w:u w:val="none"/>
          <w:lang w:val="en-US" w:eastAsia="zh-CN" w:bidi="ar-SA"/>
        </w:rPr>
        <w:t>的</w:t>
      </w:r>
      <w:r>
        <w:rPr>
          <w:rFonts w:hint="eastAsia" w:hAnsi="仿宋" w:cs="Times New Roman"/>
          <w:color w:val="auto"/>
          <w:kern w:val="2"/>
          <w:sz w:val="32"/>
          <w:szCs w:val="32"/>
          <w:highlight w:val="none"/>
          <w:u w:val="none"/>
          <w:lang w:val="en-US" w:eastAsia="zh-CN" w:bidi="ar-SA"/>
        </w:rPr>
        <w:t>3</w:t>
      </w:r>
      <w:r>
        <w:rPr>
          <w:rFonts w:hint="eastAsia" w:ascii="仿宋_GB2312" w:hAnsi="仿宋" w:eastAsia="仿宋_GB2312" w:cs="Times New Roman"/>
          <w:color w:val="auto"/>
          <w:kern w:val="2"/>
          <w:sz w:val="32"/>
          <w:szCs w:val="32"/>
          <w:highlight w:val="none"/>
          <w:u w:val="none"/>
          <w:lang w:val="en-US" w:eastAsia="zh-CN" w:bidi="ar-SA"/>
        </w:rPr>
        <w:t>0%</w:t>
      </w:r>
      <w:r>
        <w:rPr>
          <w:rFonts w:hint="eastAsia" w:hAnsi="仿宋" w:cs="Times New Roman"/>
          <w:color w:val="auto"/>
          <w:kern w:val="2"/>
          <w:sz w:val="32"/>
          <w:szCs w:val="32"/>
          <w:highlight w:val="none"/>
          <w:u w:val="none"/>
          <w:lang w:val="en-US" w:eastAsia="zh-CN" w:bidi="ar-SA"/>
        </w:rPr>
        <w:t>，当期拨付最高不超过300万元</w:t>
      </w:r>
      <w:r>
        <w:rPr>
          <w:rFonts w:hint="eastAsia" w:ascii="仿宋_GB2312" w:hAnsi="仿宋" w:eastAsia="仿宋_GB2312" w:cs="Times New Roman"/>
          <w:color w:val="auto"/>
          <w:kern w:val="2"/>
          <w:sz w:val="32"/>
          <w:szCs w:val="32"/>
          <w:highlight w:val="none"/>
          <w:u w:val="none"/>
          <w:lang w:val="en-US" w:eastAsia="zh-CN" w:bidi="ar-SA"/>
        </w:rPr>
        <w:t>；</w:t>
      </w:r>
    </w:p>
    <w:p w14:paraId="20A40EC3">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hint="eastAsia" w:ascii="仿宋_GB2312" w:hAnsi="仿宋" w:eastAsia="仿宋_GB2312" w:cs="Times New Roman"/>
          <w:color w:val="auto"/>
          <w:kern w:val="2"/>
          <w:szCs w:val="30"/>
          <w:highlight w:val="none"/>
          <w:u w:val="none"/>
          <w:lang w:val="en-US" w:eastAsia="zh-CN"/>
        </w:rPr>
      </w:pPr>
      <w:r>
        <w:rPr>
          <w:rFonts w:hint="eastAsia" w:ascii="仿宋_GB2312" w:hAnsi="仿宋" w:eastAsia="仿宋_GB2312" w:cs="Times New Roman"/>
          <w:color w:val="auto"/>
          <w:kern w:val="2"/>
          <w:szCs w:val="30"/>
          <w:highlight w:val="none"/>
          <w:u w:val="none"/>
          <w:lang w:val="en-US" w:eastAsia="zh-CN"/>
        </w:rPr>
        <w:t>2.第二期：产业园正式运营且企业入驻率达50%（含）以上，核定总奖补金额并拨付至总奖补金额的80%；</w:t>
      </w:r>
    </w:p>
    <w:p w14:paraId="71E01FCE">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both"/>
        <w:textAlignment w:val="auto"/>
        <w:rPr>
          <w:rFonts w:hint="eastAsia" w:ascii="仿宋_GB2312" w:hAnsi="仿宋" w:eastAsia="仿宋_GB2312" w:cs="Times New Roman"/>
          <w:color w:val="auto"/>
          <w:kern w:val="2"/>
          <w:szCs w:val="30"/>
          <w:highlight w:val="none"/>
          <w:u w:val="none"/>
          <w:lang w:val="en-US" w:eastAsia="zh-CN"/>
        </w:rPr>
      </w:pPr>
      <w:r>
        <w:rPr>
          <w:rFonts w:hint="eastAsia" w:ascii="仿宋_GB2312" w:hAnsi="仿宋" w:eastAsia="仿宋_GB2312" w:cs="Times New Roman"/>
          <w:color w:val="auto"/>
          <w:kern w:val="2"/>
          <w:szCs w:val="30"/>
          <w:highlight w:val="none"/>
          <w:u w:val="none"/>
          <w:lang w:val="en-US" w:eastAsia="zh-CN"/>
        </w:rPr>
        <w:t>3.第三期：产业园企业入驻率达80%（含）以上，拨付至总奖补金额的100%。</w:t>
      </w:r>
    </w:p>
    <w:p w14:paraId="758400AE">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eastAsia" w:ascii="黑体" w:hAnsi="黑体" w:eastAsia="黑体" w:cs="黑体"/>
          <w:color w:val="auto"/>
          <w:kern w:val="2"/>
          <w:sz w:val="32"/>
          <w:szCs w:val="32"/>
          <w:highlight w:val="none"/>
          <w:u w:val="none"/>
        </w:rPr>
      </w:pPr>
      <w:r>
        <w:rPr>
          <w:rFonts w:hint="eastAsia" w:ascii="黑体" w:hAnsi="黑体" w:eastAsia="黑体" w:cs="黑体"/>
          <w:color w:val="auto"/>
          <w:kern w:val="2"/>
          <w:sz w:val="32"/>
          <w:szCs w:val="32"/>
          <w:highlight w:val="none"/>
          <w:u w:val="none"/>
          <w:lang w:eastAsia="zh-CN"/>
        </w:rPr>
        <w:t>四</w:t>
      </w:r>
      <w:r>
        <w:rPr>
          <w:rFonts w:hint="eastAsia" w:ascii="黑体" w:hAnsi="黑体" w:eastAsia="黑体" w:cs="黑体"/>
          <w:color w:val="auto"/>
          <w:kern w:val="2"/>
          <w:sz w:val="32"/>
          <w:szCs w:val="32"/>
          <w:highlight w:val="none"/>
          <w:u w:val="none"/>
        </w:rPr>
        <w:t>、申报材料</w:t>
      </w:r>
    </w:p>
    <w:p w14:paraId="2C9D1732">
      <w:pPr>
        <w:keepNext w:val="0"/>
        <w:keepLines w:val="0"/>
        <w:pageBreakBefore w:val="0"/>
        <w:kinsoku/>
        <w:wordWrap/>
        <w:overflowPunct/>
        <w:topLinePunct w:val="0"/>
        <w:autoSpaceDE w:val="0"/>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color w:val="auto"/>
          <w:kern w:val="2"/>
          <w:sz w:val="32"/>
          <w:szCs w:val="32"/>
          <w:highlight w:val="none"/>
          <w:u w:val="none"/>
          <w:lang w:val="en" w:eastAsia="zh-CN"/>
        </w:rPr>
      </w:pPr>
      <w:r>
        <w:rPr>
          <w:rFonts w:hint="eastAsia" w:ascii="仿宋_GB2312" w:hAnsi="仿宋_GB2312" w:eastAsia="仿宋_GB2312" w:cs="仿宋_GB2312"/>
          <w:color w:val="auto"/>
          <w:kern w:val="2"/>
          <w:sz w:val="32"/>
          <w:szCs w:val="32"/>
          <w:highlight w:val="none"/>
          <w:u w:val="none"/>
        </w:rPr>
        <w:t>1.</w:t>
      </w:r>
      <w:r>
        <w:rPr>
          <w:rFonts w:hint="eastAsia" w:ascii="仿宋_GB2312" w:hAnsi="仿宋_GB2312" w:eastAsia="仿宋_GB2312" w:cs="仿宋_GB2312"/>
          <w:color w:val="auto"/>
          <w:kern w:val="2"/>
          <w:sz w:val="32"/>
          <w:szCs w:val="32"/>
          <w:highlight w:val="none"/>
          <w:u w:val="none"/>
          <w:lang w:eastAsia="zh-CN"/>
        </w:rPr>
        <w:t>各</w:t>
      </w:r>
      <w:r>
        <w:rPr>
          <w:rFonts w:hint="eastAsia" w:cs="仿宋_GB2312"/>
          <w:color w:val="auto"/>
          <w:kern w:val="2"/>
          <w:sz w:val="32"/>
          <w:szCs w:val="32"/>
          <w:highlight w:val="none"/>
          <w:u w:val="none"/>
          <w:lang w:eastAsia="zh-CN"/>
        </w:rPr>
        <w:t>县（市、区）</w:t>
      </w:r>
      <w:r>
        <w:rPr>
          <w:rFonts w:hint="eastAsia" w:ascii="仿宋_GB2312" w:hAnsi="仿宋_GB2312" w:eastAsia="仿宋_GB2312" w:cs="仿宋_GB2312"/>
          <w:color w:val="auto"/>
          <w:kern w:val="2"/>
          <w:sz w:val="32"/>
          <w:szCs w:val="32"/>
          <w:highlight w:val="none"/>
          <w:u w:val="none"/>
          <w:lang w:val="en-US" w:eastAsia="zh-CN"/>
        </w:rPr>
        <w:t>农业农村</w:t>
      </w:r>
      <w:r>
        <w:rPr>
          <w:rFonts w:hint="eastAsia" w:cs="仿宋_GB2312"/>
          <w:color w:val="auto"/>
          <w:kern w:val="2"/>
          <w:sz w:val="32"/>
          <w:szCs w:val="32"/>
          <w:highlight w:val="none"/>
          <w:u w:val="none"/>
          <w:lang w:val="en-US" w:eastAsia="zh-CN"/>
        </w:rPr>
        <w:t>部门</w:t>
      </w:r>
      <w:r>
        <w:rPr>
          <w:rFonts w:hint="eastAsia" w:ascii="仿宋_GB2312" w:hAnsi="仿宋_GB2312" w:eastAsia="仿宋_GB2312" w:cs="仿宋_GB2312"/>
          <w:color w:val="auto"/>
          <w:kern w:val="2"/>
          <w:sz w:val="32"/>
          <w:szCs w:val="32"/>
          <w:highlight w:val="none"/>
          <w:u w:val="none"/>
          <w:lang w:val="en-US" w:eastAsia="zh-CN"/>
        </w:rPr>
        <w:t>和</w:t>
      </w:r>
      <w:r>
        <w:rPr>
          <w:rFonts w:hint="eastAsia" w:cs="仿宋_GB2312"/>
          <w:color w:val="auto"/>
          <w:kern w:val="2"/>
          <w:sz w:val="32"/>
          <w:szCs w:val="32"/>
          <w:highlight w:val="none"/>
          <w:u w:val="none"/>
          <w:lang w:val="en-US" w:eastAsia="zh-CN"/>
        </w:rPr>
        <w:t>财政部门</w:t>
      </w:r>
      <w:r>
        <w:rPr>
          <w:rFonts w:hint="eastAsia" w:ascii="仿宋_GB2312" w:hAnsi="仿宋_GB2312" w:eastAsia="仿宋_GB2312" w:cs="仿宋_GB2312"/>
          <w:color w:val="auto"/>
          <w:kern w:val="2"/>
          <w:sz w:val="32"/>
          <w:szCs w:val="32"/>
          <w:highlight w:val="none"/>
          <w:u w:val="none"/>
          <w:lang w:val="en-US" w:eastAsia="zh-CN"/>
        </w:rPr>
        <w:t>联合</w:t>
      </w:r>
      <w:r>
        <w:rPr>
          <w:rFonts w:hint="eastAsia" w:ascii="仿宋_GB2312" w:hAnsi="仿宋_GB2312" w:eastAsia="仿宋_GB2312" w:cs="仿宋_GB2312"/>
          <w:color w:val="auto"/>
          <w:kern w:val="2"/>
          <w:sz w:val="32"/>
          <w:szCs w:val="32"/>
          <w:highlight w:val="none"/>
          <w:u w:val="none"/>
        </w:rPr>
        <w:t>申报正式文件</w:t>
      </w:r>
      <w:r>
        <w:rPr>
          <w:rFonts w:hint="eastAsia" w:ascii="仿宋_GB2312" w:hAnsi="仿宋_GB2312" w:eastAsia="仿宋_GB2312" w:cs="仿宋_GB2312"/>
          <w:color w:val="auto"/>
          <w:kern w:val="2"/>
          <w:sz w:val="32"/>
          <w:szCs w:val="32"/>
          <w:highlight w:val="none"/>
          <w:u w:val="none"/>
          <w:lang w:eastAsia="zh-CN"/>
        </w:rPr>
        <w:t>，正文内容须</w:t>
      </w:r>
      <w:r>
        <w:rPr>
          <w:rFonts w:hint="eastAsia" w:ascii="仿宋_GB2312" w:hAnsi="仿宋_GB2312" w:eastAsia="仿宋_GB2312" w:cs="仿宋_GB2312"/>
          <w:bCs/>
          <w:color w:val="auto"/>
          <w:kern w:val="2"/>
          <w:sz w:val="32"/>
          <w:szCs w:val="32"/>
          <w:highlight w:val="none"/>
          <w:u w:val="none"/>
        </w:rPr>
        <w:t>包括</w:t>
      </w:r>
      <w:r>
        <w:rPr>
          <w:rFonts w:hint="eastAsia" w:ascii="仿宋_GB2312" w:hAnsi="仿宋_GB2312" w:eastAsia="仿宋_GB2312" w:cs="仿宋_GB2312"/>
          <w:bCs/>
          <w:color w:val="auto"/>
          <w:kern w:val="2"/>
          <w:sz w:val="32"/>
          <w:szCs w:val="32"/>
          <w:highlight w:val="none"/>
          <w:u w:val="none"/>
          <w:lang w:eastAsia="zh-CN"/>
        </w:rPr>
        <w:t>对材料</w:t>
      </w:r>
      <w:r>
        <w:rPr>
          <w:rFonts w:hint="eastAsia" w:cs="仿宋_GB2312"/>
          <w:bCs/>
          <w:color w:val="auto"/>
          <w:kern w:val="2"/>
          <w:sz w:val="32"/>
          <w:szCs w:val="32"/>
          <w:highlight w:val="none"/>
          <w:u w:val="none"/>
          <w:lang w:eastAsia="zh-CN"/>
        </w:rPr>
        <w:t>、</w:t>
      </w:r>
      <w:r>
        <w:rPr>
          <w:rFonts w:hint="eastAsia" w:ascii="仿宋_GB2312" w:hAnsi="仿宋_GB2312" w:eastAsia="仿宋_GB2312" w:cs="仿宋_GB2312"/>
          <w:bCs/>
          <w:color w:val="auto"/>
          <w:kern w:val="2"/>
          <w:sz w:val="32"/>
          <w:szCs w:val="32"/>
          <w:highlight w:val="none"/>
          <w:u w:val="none"/>
          <w:lang w:val="en-US" w:eastAsia="zh-CN"/>
        </w:rPr>
        <w:t>产业园基础设</w:t>
      </w:r>
      <w:r>
        <w:rPr>
          <w:rFonts w:hint="eastAsia" w:ascii="仿宋_GB2312" w:hAnsi="仿宋_GB2312" w:eastAsia="仿宋_GB2312" w:cs="仿宋_GB2312"/>
          <w:b w:val="0"/>
          <w:bCs/>
          <w:color w:val="auto"/>
          <w:kern w:val="2"/>
          <w:sz w:val="32"/>
          <w:szCs w:val="32"/>
          <w:highlight w:val="none"/>
          <w:u w:val="none"/>
          <w:lang w:val="en-US" w:eastAsia="zh-CN"/>
        </w:rPr>
        <w:t>施建设情况、园区运营、企业入驻等实际情况</w:t>
      </w:r>
      <w:r>
        <w:rPr>
          <w:rFonts w:hint="eastAsia" w:ascii="仿宋_GB2312" w:hAnsi="仿宋_GB2312" w:eastAsia="仿宋_GB2312" w:cs="仿宋_GB2312"/>
          <w:b w:val="0"/>
          <w:bCs/>
          <w:color w:val="auto"/>
          <w:kern w:val="2"/>
          <w:sz w:val="32"/>
          <w:szCs w:val="32"/>
          <w:highlight w:val="none"/>
          <w:u w:val="none"/>
        </w:rPr>
        <w:t>的</w:t>
      </w:r>
      <w:r>
        <w:rPr>
          <w:rFonts w:hint="eastAsia" w:ascii="仿宋_GB2312" w:hAnsi="仿宋_GB2312" w:eastAsia="仿宋_GB2312" w:cs="仿宋_GB2312"/>
          <w:b w:val="0"/>
          <w:bCs/>
          <w:color w:val="auto"/>
          <w:kern w:val="2"/>
          <w:sz w:val="32"/>
          <w:szCs w:val="32"/>
          <w:highlight w:val="none"/>
          <w:u w:val="none"/>
          <w:lang w:eastAsia="zh-CN"/>
        </w:rPr>
        <w:t>审核意见</w:t>
      </w:r>
      <w:r>
        <w:rPr>
          <w:rFonts w:hint="eastAsia" w:ascii="仿宋_GB2312" w:hAnsi="仿宋_GB2312" w:eastAsia="仿宋_GB2312" w:cs="仿宋_GB2312"/>
          <w:b w:val="0"/>
          <w:bCs/>
          <w:color w:val="auto"/>
          <w:kern w:val="2"/>
          <w:sz w:val="32"/>
          <w:szCs w:val="32"/>
          <w:highlight w:val="none"/>
          <w:u w:val="none"/>
        </w:rPr>
        <w:t>等</w:t>
      </w:r>
      <w:r>
        <w:rPr>
          <w:rFonts w:hint="eastAsia" w:ascii="仿宋_GB2312" w:hAnsi="仿宋_GB2312" w:eastAsia="仿宋_GB2312" w:cs="仿宋_GB2312"/>
          <w:b w:val="0"/>
          <w:bCs/>
          <w:color w:val="auto"/>
          <w:kern w:val="2"/>
          <w:sz w:val="32"/>
          <w:szCs w:val="32"/>
          <w:highlight w:val="none"/>
          <w:u w:val="none"/>
          <w:lang w:val="en"/>
        </w:rPr>
        <w:t>;</w:t>
      </w:r>
    </w:p>
    <w:p w14:paraId="6F4B54A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 w:eastAsia="仿宋_GB2312" w:cs="Times New Roman"/>
          <w:b w:val="0"/>
          <w:bCs/>
          <w:color w:val="auto"/>
          <w:kern w:val="0"/>
          <w:sz w:val="32"/>
          <w:szCs w:val="32"/>
          <w:highlight w:val="none"/>
          <w:u w:val="none"/>
          <w:lang w:val="en-US" w:eastAsia="zh-CN" w:bidi="ar-SA"/>
        </w:rPr>
        <w:t>2.第一期奖补申请需提供：产业园基础设施建设佐证材料，包含但不限于产业园建设规模佐证材料</w:t>
      </w:r>
      <w:r>
        <w:rPr>
          <w:rFonts w:hint="eastAsia" w:hAnsi="仿宋" w:cs="Times New Roman"/>
          <w:b w:val="0"/>
          <w:bCs/>
          <w:color w:val="auto"/>
          <w:kern w:val="0"/>
          <w:sz w:val="32"/>
          <w:szCs w:val="32"/>
          <w:highlight w:val="none"/>
          <w:u w:val="none"/>
          <w:lang w:val="en-US" w:eastAsia="zh-CN" w:bidi="ar-SA"/>
        </w:rPr>
        <w:t>，</w:t>
      </w:r>
      <w:r>
        <w:rPr>
          <w:rFonts w:hint="eastAsia" w:ascii="仿宋_GB2312" w:hAnsi="仿宋" w:eastAsia="仿宋_GB2312" w:cs="Times New Roman"/>
          <w:b w:val="0"/>
          <w:bCs/>
          <w:color w:val="auto"/>
          <w:kern w:val="0"/>
          <w:sz w:val="32"/>
          <w:szCs w:val="32"/>
          <w:highlight w:val="none"/>
          <w:u w:val="none"/>
          <w:lang w:val="en-US" w:eastAsia="zh-CN" w:bidi="ar-SA"/>
        </w:rPr>
        <w:t>如土地使用权证或建设用地规划许可证等</w:t>
      </w:r>
      <w:r>
        <w:rPr>
          <w:rFonts w:hint="eastAsia" w:hAnsi="仿宋" w:cs="Times New Roman"/>
          <w:b w:val="0"/>
          <w:bCs/>
          <w:color w:val="auto"/>
          <w:kern w:val="0"/>
          <w:sz w:val="32"/>
          <w:szCs w:val="32"/>
          <w:highlight w:val="none"/>
          <w:u w:val="none"/>
          <w:lang w:val="en-US" w:eastAsia="zh-CN" w:bidi="ar-SA"/>
        </w:rPr>
        <w:t>；</w:t>
      </w:r>
      <w:r>
        <w:rPr>
          <w:rFonts w:hint="eastAsia" w:ascii="仿宋_GB2312" w:hAnsi="仿宋" w:eastAsia="仿宋_GB2312" w:cs="Times New Roman"/>
          <w:b w:val="0"/>
          <w:bCs/>
          <w:color w:val="auto"/>
          <w:kern w:val="0"/>
          <w:sz w:val="32"/>
          <w:szCs w:val="32"/>
          <w:highlight w:val="none"/>
          <w:u w:val="none"/>
          <w:lang w:val="en-US" w:eastAsia="zh-CN" w:bidi="ar-SA"/>
        </w:rPr>
        <w:t>产业</w:t>
      </w:r>
      <w:r>
        <w:rPr>
          <w:rFonts w:hint="eastAsia" w:ascii="仿宋_GB2312" w:hAnsi="仿宋" w:eastAsia="仿宋_GB2312" w:cs="Times New Roman"/>
          <w:color w:val="auto"/>
          <w:kern w:val="0"/>
          <w:sz w:val="32"/>
          <w:szCs w:val="32"/>
          <w:highlight w:val="none"/>
          <w:u w:val="none"/>
          <w:lang w:val="en-US" w:eastAsia="zh-CN" w:bidi="ar-SA"/>
        </w:rPr>
        <w:t>园</w:t>
      </w:r>
      <w:r>
        <w:rPr>
          <w:rFonts w:hint="eastAsia" w:ascii="仿宋_GB2312" w:hAnsi="仿宋" w:eastAsia="仿宋_GB2312" w:cs="Times New Roman"/>
          <w:b w:val="0"/>
          <w:bCs w:val="0"/>
          <w:color w:val="auto"/>
          <w:kern w:val="0"/>
          <w:sz w:val="32"/>
          <w:szCs w:val="32"/>
          <w:highlight w:val="none"/>
          <w:u w:val="none"/>
          <w:lang w:val="en-US" w:eastAsia="zh-CN" w:bidi="ar-SA"/>
        </w:rPr>
        <w:t>建设规划</w:t>
      </w:r>
      <w:r>
        <w:rPr>
          <w:rFonts w:hint="eastAsia" w:hAnsi="仿宋" w:cs="Times New Roman"/>
          <w:b w:val="0"/>
          <w:bCs w:val="0"/>
          <w:color w:val="auto"/>
          <w:kern w:val="0"/>
          <w:sz w:val="32"/>
          <w:szCs w:val="32"/>
          <w:highlight w:val="none"/>
          <w:u w:val="none"/>
          <w:lang w:val="en-US" w:eastAsia="zh-CN" w:bidi="ar-SA"/>
        </w:rPr>
        <w:t>；</w:t>
      </w:r>
      <w:r>
        <w:rPr>
          <w:rFonts w:hint="eastAsia" w:ascii="仿宋_GB2312" w:hAnsi="仿宋" w:eastAsia="仿宋_GB2312" w:cs="Times New Roman"/>
          <w:b w:val="0"/>
          <w:bCs w:val="0"/>
          <w:color w:val="auto"/>
          <w:kern w:val="0"/>
          <w:sz w:val="32"/>
          <w:szCs w:val="32"/>
          <w:highlight w:val="none"/>
          <w:u w:val="none"/>
          <w:lang w:val="en-US" w:eastAsia="zh-CN" w:bidi="ar-SA"/>
        </w:rPr>
        <w:t>产业园工程立项</w:t>
      </w:r>
      <w:r>
        <w:rPr>
          <w:rFonts w:hint="eastAsia" w:hAnsi="仿宋" w:cs="Times New Roman"/>
          <w:b w:val="0"/>
          <w:bCs w:val="0"/>
          <w:color w:val="auto"/>
          <w:kern w:val="0"/>
          <w:sz w:val="32"/>
          <w:szCs w:val="32"/>
          <w:highlight w:val="none"/>
          <w:u w:val="none"/>
          <w:lang w:val="en-US" w:eastAsia="zh-CN" w:bidi="ar-SA"/>
        </w:rPr>
        <w:t>相关</w:t>
      </w:r>
      <w:r>
        <w:rPr>
          <w:rFonts w:hint="eastAsia" w:ascii="仿宋_GB2312" w:hAnsi="仿宋" w:eastAsia="仿宋_GB2312" w:cs="Times New Roman"/>
          <w:b w:val="0"/>
          <w:bCs w:val="0"/>
          <w:color w:val="auto"/>
          <w:kern w:val="0"/>
          <w:sz w:val="32"/>
          <w:szCs w:val="32"/>
          <w:highlight w:val="none"/>
          <w:u w:val="none"/>
          <w:lang w:val="en-US" w:eastAsia="zh-CN" w:bidi="ar-SA"/>
        </w:rPr>
        <w:t>材料</w:t>
      </w:r>
      <w:r>
        <w:rPr>
          <w:rFonts w:hint="eastAsia" w:hAnsi="仿宋" w:cs="Times New Roman"/>
          <w:b w:val="0"/>
          <w:bCs w:val="0"/>
          <w:color w:val="auto"/>
          <w:kern w:val="0"/>
          <w:sz w:val="32"/>
          <w:szCs w:val="32"/>
          <w:highlight w:val="none"/>
          <w:u w:val="none"/>
          <w:lang w:val="en-US" w:eastAsia="zh-CN" w:bidi="ar-SA"/>
        </w:rPr>
        <w:t>、</w:t>
      </w:r>
      <w:r>
        <w:rPr>
          <w:rFonts w:hint="eastAsia" w:ascii="仿宋_GB2312" w:hAnsi="仿宋" w:eastAsia="仿宋_GB2312" w:cs="Times New Roman"/>
          <w:color w:val="auto"/>
          <w:kern w:val="0"/>
          <w:sz w:val="32"/>
          <w:szCs w:val="32"/>
          <w:highlight w:val="none"/>
          <w:u w:val="none"/>
          <w:lang w:val="en-US" w:eastAsia="zh-CN" w:bidi="ar-SA"/>
        </w:rPr>
        <w:t>建设过程中产生的</w:t>
      </w:r>
      <w:r>
        <w:rPr>
          <w:rFonts w:hint="eastAsia" w:ascii="仿宋_GB2312" w:hAnsi="仿宋_GB2312" w:eastAsia="仿宋_GB2312" w:cs="仿宋_GB2312"/>
          <w:color w:val="auto"/>
          <w:kern w:val="0"/>
          <w:sz w:val="32"/>
          <w:szCs w:val="32"/>
          <w:highlight w:val="none"/>
          <w:u w:val="none"/>
          <w:lang w:val="en-US" w:eastAsia="zh-CN" w:bidi="ar-SA"/>
        </w:rPr>
        <w:t>合同复印件</w:t>
      </w:r>
      <w:r>
        <w:rPr>
          <w:rFonts w:hint="eastAsia"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bidi="ar-SA"/>
        </w:rPr>
        <w:t>发票复印件（发票须足额开具），以及对应的记账凭证或对公转账凭证复印件</w:t>
      </w:r>
      <w:r>
        <w:rPr>
          <w:rFonts w:hint="eastAsia" w:cs="仿宋_GB2312"/>
          <w:color w:val="auto"/>
          <w:kern w:val="0"/>
          <w:sz w:val="32"/>
          <w:szCs w:val="32"/>
          <w:highlight w:val="none"/>
          <w:u w:val="none"/>
          <w:lang w:val="en-US" w:eastAsia="zh-CN" w:bidi="ar-SA"/>
        </w:rPr>
        <w:t>等</w:t>
      </w:r>
      <w:r>
        <w:rPr>
          <w:rFonts w:hint="eastAsia" w:ascii="仿宋_GB2312" w:hAnsi="仿宋_GB2312" w:eastAsia="仿宋_GB2312" w:cs="仿宋_GB2312"/>
          <w:color w:val="auto"/>
          <w:kern w:val="0"/>
          <w:sz w:val="32"/>
          <w:szCs w:val="32"/>
          <w:highlight w:val="none"/>
          <w:u w:val="none"/>
          <w:lang w:val="en-US" w:eastAsia="zh-CN" w:bidi="ar-SA"/>
        </w:rPr>
        <w:t>；</w:t>
      </w:r>
    </w:p>
    <w:p w14:paraId="0AAD311C">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仿宋_GB2312" w:hAnsi="仿宋" w:eastAsia="仿宋_GB2312" w:cs="Times New Roman"/>
          <w:color w:val="auto"/>
          <w:kern w:val="0"/>
          <w:sz w:val="32"/>
          <w:szCs w:val="32"/>
          <w:highlight w:val="none"/>
          <w:u w:val="none"/>
          <w:lang w:val="en-US" w:eastAsia="zh-CN" w:bidi="ar-SA"/>
        </w:rPr>
      </w:pPr>
      <w:r>
        <w:rPr>
          <w:rFonts w:hint="eastAsia" w:ascii="仿宋_GB2312" w:hAnsi="仿宋" w:eastAsia="仿宋_GB2312" w:cs="Times New Roman"/>
          <w:b w:val="0"/>
          <w:bCs/>
          <w:color w:val="auto"/>
          <w:kern w:val="0"/>
          <w:sz w:val="32"/>
          <w:szCs w:val="32"/>
          <w:highlight w:val="none"/>
          <w:u w:val="none"/>
          <w:lang w:val="en-US" w:eastAsia="zh-CN" w:bidi="ar-SA"/>
        </w:rPr>
        <w:t>3.第二期奖补申请需提供：</w:t>
      </w:r>
      <w:r>
        <w:rPr>
          <w:rFonts w:hint="eastAsia" w:hAnsi="仿宋" w:cs="Times New Roman"/>
          <w:b w:val="0"/>
          <w:bCs/>
          <w:color w:val="auto"/>
          <w:kern w:val="0"/>
          <w:sz w:val="32"/>
          <w:szCs w:val="32"/>
          <w:highlight w:val="none"/>
          <w:u w:val="none"/>
          <w:lang w:val="en-US" w:eastAsia="zh-CN" w:bidi="ar-SA"/>
        </w:rPr>
        <w:t>县（市、区）</w:t>
      </w:r>
      <w:r>
        <w:rPr>
          <w:rFonts w:hint="eastAsia" w:ascii="仿宋_GB2312" w:hAnsi="仿宋" w:eastAsia="仿宋_GB2312" w:cs="Times New Roman"/>
          <w:b w:val="0"/>
          <w:bCs/>
          <w:color w:val="auto"/>
          <w:kern w:val="0"/>
          <w:sz w:val="32"/>
          <w:szCs w:val="32"/>
          <w:highlight w:val="none"/>
          <w:u w:val="none"/>
          <w:lang w:val="en-US" w:eastAsia="zh-CN" w:bidi="ar-SA"/>
        </w:rPr>
        <w:t>财政评审中心出具的项目决算报告或具备</w:t>
      </w:r>
      <w:r>
        <w:rPr>
          <w:rFonts w:hint="eastAsia" w:hAnsi="仿宋" w:cs="Times New Roman"/>
          <w:b w:val="0"/>
          <w:bCs/>
          <w:color w:val="auto"/>
          <w:kern w:val="0"/>
          <w:sz w:val="32"/>
          <w:szCs w:val="32"/>
          <w:highlight w:val="none"/>
          <w:u w:val="none"/>
          <w:lang w:val="en-US" w:eastAsia="zh-CN" w:bidi="ar-SA"/>
        </w:rPr>
        <w:t>相应</w:t>
      </w:r>
      <w:r>
        <w:rPr>
          <w:rFonts w:hint="eastAsia" w:ascii="仿宋_GB2312" w:hAnsi="仿宋" w:eastAsia="仿宋_GB2312" w:cs="Times New Roman"/>
          <w:b w:val="0"/>
          <w:bCs/>
          <w:color w:val="auto"/>
          <w:kern w:val="0"/>
          <w:sz w:val="32"/>
          <w:szCs w:val="32"/>
          <w:highlight w:val="none"/>
          <w:u w:val="none"/>
          <w:lang w:val="en-US" w:eastAsia="zh-CN" w:bidi="ar-SA"/>
        </w:rPr>
        <w:t>资质的第三方机构出具的项目结算审核报告</w:t>
      </w:r>
      <w:r>
        <w:rPr>
          <w:rFonts w:hint="eastAsia" w:hAnsi="仿宋" w:cs="Times New Roman"/>
          <w:b w:val="0"/>
          <w:bCs/>
          <w:color w:val="auto"/>
          <w:kern w:val="0"/>
          <w:sz w:val="32"/>
          <w:szCs w:val="32"/>
          <w:highlight w:val="none"/>
          <w:u w:val="none"/>
          <w:lang w:val="en-US" w:eastAsia="zh-CN" w:bidi="ar-SA"/>
        </w:rPr>
        <w:t>等</w:t>
      </w:r>
      <w:r>
        <w:rPr>
          <w:rFonts w:hint="eastAsia" w:ascii="仿宋_GB2312" w:hAnsi="仿宋" w:eastAsia="仿宋_GB2312" w:cs="Times New Roman"/>
          <w:color w:val="auto"/>
          <w:kern w:val="2"/>
          <w:szCs w:val="30"/>
          <w:highlight w:val="none"/>
          <w:u w:val="none"/>
          <w:lang w:val="en-US" w:eastAsia="zh-CN"/>
        </w:rPr>
        <w:t>；</w:t>
      </w:r>
      <w:r>
        <w:rPr>
          <w:rFonts w:hint="eastAsia" w:ascii="仿宋_GB2312" w:hAnsi="仿宋" w:eastAsia="仿宋_GB2312" w:cs="Times New Roman"/>
          <w:color w:val="auto"/>
          <w:kern w:val="0"/>
          <w:sz w:val="32"/>
          <w:szCs w:val="32"/>
          <w:highlight w:val="none"/>
          <w:u w:val="none"/>
          <w:lang w:val="en-US" w:eastAsia="zh-CN" w:bidi="ar-SA"/>
        </w:rPr>
        <w:t>产业园</w:t>
      </w:r>
      <w:r>
        <w:rPr>
          <w:rFonts w:hint="eastAsia" w:ascii="仿宋_GB2312" w:hAnsi="仿宋" w:eastAsia="仿宋_GB2312" w:cs="Times New Roman"/>
          <w:b w:val="0"/>
          <w:bCs w:val="0"/>
          <w:color w:val="auto"/>
          <w:kern w:val="0"/>
          <w:sz w:val="32"/>
          <w:szCs w:val="32"/>
          <w:highlight w:val="none"/>
          <w:u w:val="none"/>
          <w:lang w:val="en-US" w:eastAsia="zh-CN" w:bidi="ar-SA"/>
        </w:rPr>
        <w:t>基础设施建设工程验收报告（可由有资质的第三方承接验收工作）；产业园实景图片（体现产业园名称、IP/LOGO、生产经营等）；</w:t>
      </w:r>
      <w:r>
        <w:rPr>
          <w:rFonts w:hint="eastAsia" w:ascii="仿宋_GB2312" w:hAnsi="仿宋" w:eastAsia="仿宋_GB2312" w:cs="Times New Roman"/>
          <w:color w:val="auto"/>
          <w:kern w:val="0"/>
          <w:sz w:val="32"/>
          <w:szCs w:val="32"/>
          <w:highlight w:val="none"/>
          <w:u w:val="none"/>
          <w:lang w:val="en-US" w:eastAsia="zh-CN" w:bidi="ar-SA"/>
        </w:rPr>
        <w:t>以福州茉莉花茶为主导产业的佐证材料及企业入驻率的佐证材料</w:t>
      </w:r>
      <w:r>
        <w:rPr>
          <w:rFonts w:hint="eastAsia" w:hAnsi="仿宋" w:cs="Times New Roman"/>
          <w:color w:val="auto"/>
          <w:kern w:val="0"/>
          <w:sz w:val="32"/>
          <w:szCs w:val="32"/>
          <w:highlight w:val="none"/>
          <w:u w:val="none"/>
          <w:lang w:val="en-US" w:eastAsia="zh-CN" w:bidi="ar-SA"/>
        </w:rPr>
        <w:t>；</w:t>
      </w:r>
    </w:p>
    <w:p w14:paraId="3B9268F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仿宋_GB2312" w:hAnsi="仿宋" w:eastAsia="仿宋_GB2312" w:cs="Times New Roman"/>
          <w:color w:val="auto"/>
          <w:kern w:val="0"/>
          <w:sz w:val="32"/>
          <w:szCs w:val="32"/>
          <w:highlight w:val="none"/>
          <w:u w:val="none"/>
          <w:lang w:val="en-US" w:eastAsia="zh-CN" w:bidi="ar-SA"/>
        </w:rPr>
      </w:pPr>
      <w:r>
        <w:rPr>
          <w:rFonts w:hint="eastAsia" w:ascii="仿宋_GB2312" w:hAnsi="仿宋" w:eastAsia="仿宋_GB2312" w:cs="Times New Roman"/>
          <w:color w:val="auto"/>
          <w:kern w:val="0"/>
          <w:sz w:val="32"/>
          <w:szCs w:val="32"/>
          <w:highlight w:val="none"/>
          <w:u w:val="none"/>
          <w:lang w:val="en-US" w:eastAsia="zh-CN" w:bidi="ar-SA"/>
        </w:rPr>
        <w:t>4.</w:t>
      </w:r>
      <w:r>
        <w:rPr>
          <w:rFonts w:hint="eastAsia" w:ascii="仿宋_GB2312" w:hAnsi="仿宋" w:eastAsia="仿宋_GB2312" w:cs="Times New Roman"/>
          <w:b w:val="0"/>
          <w:bCs/>
          <w:color w:val="auto"/>
          <w:kern w:val="0"/>
          <w:sz w:val="32"/>
          <w:szCs w:val="32"/>
          <w:highlight w:val="none"/>
          <w:u w:val="none"/>
          <w:lang w:val="en-US" w:eastAsia="zh-CN" w:bidi="ar-SA"/>
        </w:rPr>
        <w:t>第三期奖补申请需提供：</w:t>
      </w:r>
      <w:r>
        <w:rPr>
          <w:rFonts w:hint="eastAsia" w:ascii="仿宋_GB2312" w:hAnsi="仿宋" w:eastAsia="仿宋_GB2312" w:cs="Times New Roman"/>
          <w:color w:val="auto"/>
          <w:kern w:val="0"/>
          <w:sz w:val="32"/>
          <w:szCs w:val="32"/>
          <w:highlight w:val="none"/>
          <w:u w:val="none"/>
          <w:lang w:val="en-US" w:eastAsia="zh-CN" w:bidi="ar-SA"/>
        </w:rPr>
        <w:t>企业入驻率的佐证材料。</w:t>
      </w:r>
    </w:p>
    <w:p w14:paraId="3B4A14DF">
      <w:pPr>
        <w:keepNext w:val="0"/>
        <w:keepLines w:val="0"/>
        <w:pageBreakBefore w:val="0"/>
        <w:widowControl w:val="0"/>
        <w:kinsoku/>
        <w:wordWrap/>
        <w:overflowPunct/>
        <w:topLinePunct w:val="0"/>
        <w:autoSpaceDN/>
        <w:bidi w:val="0"/>
        <w:adjustRightInd/>
        <w:snapToGrid/>
        <w:spacing w:line="580" w:lineRule="exact"/>
        <w:ind w:firstLine="640" w:firstLineChars="200"/>
        <w:jc w:val="left"/>
        <w:textAlignment w:val="auto"/>
        <w:rPr>
          <w:rFonts w:ascii="仿宋_GB2312" w:hAnsi="仿宋" w:eastAsia="仿宋_GB2312" w:cs="仿宋"/>
          <w:color w:val="auto"/>
          <w:kern w:val="2"/>
          <w:sz w:val="32"/>
          <w:szCs w:val="32"/>
          <w:highlight w:val="none"/>
          <w:u w:val="none"/>
        </w:rPr>
      </w:pPr>
      <w:r>
        <w:rPr>
          <w:rFonts w:hint="eastAsia" w:ascii="仿宋_GB2312" w:hAnsi="仿宋" w:eastAsia="仿宋_GB2312" w:cs="仿宋"/>
          <w:color w:val="auto"/>
          <w:kern w:val="2"/>
          <w:sz w:val="32"/>
          <w:szCs w:val="32"/>
          <w:highlight w:val="none"/>
          <w:u w:val="none"/>
        </w:rPr>
        <w:t>以上材料</w:t>
      </w:r>
      <w:r>
        <w:rPr>
          <w:rFonts w:hint="eastAsia" w:ascii="仿宋_GB2312" w:hAnsi="仿宋" w:eastAsia="仿宋_GB2312" w:cs="仿宋"/>
          <w:color w:val="auto"/>
          <w:kern w:val="2"/>
          <w:sz w:val="32"/>
          <w:szCs w:val="32"/>
          <w:highlight w:val="none"/>
          <w:u w:val="none"/>
          <w:lang w:eastAsia="zh-CN"/>
        </w:rPr>
        <w:t>与</w:t>
      </w:r>
      <w:r>
        <w:rPr>
          <w:rFonts w:hint="eastAsia" w:ascii="仿宋_GB2312" w:hAnsi="仿宋" w:eastAsia="仿宋_GB2312" w:cs="Times New Roman"/>
          <w:color w:val="auto"/>
          <w:kern w:val="2"/>
          <w:sz w:val="32"/>
          <w:szCs w:val="32"/>
          <w:highlight w:val="none"/>
          <w:u w:val="none"/>
        </w:rPr>
        <w:t>公示</w:t>
      </w:r>
      <w:r>
        <w:rPr>
          <w:rFonts w:hint="eastAsia" w:ascii="仿宋_GB2312" w:hAnsi="仿宋" w:eastAsia="仿宋_GB2312" w:cs="Times New Roman"/>
          <w:color w:val="auto"/>
          <w:kern w:val="2"/>
          <w:sz w:val="32"/>
          <w:szCs w:val="32"/>
          <w:highlight w:val="none"/>
          <w:u w:val="none"/>
          <w:lang w:eastAsia="zh-CN"/>
        </w:rPr>
        <w:t>文件（须</w:t>
      </w:r>
      <w:r>
        <w:rPr>
          <w:rFonts w:hint="eastAsia" w:ascii="仿宋_GB2312" w:hAnsi="仿宋" w:eastAsia="仿宋_GB2312" w:cs="Times New Roman"/>
          <w:color w:val="auto"/>
          <w:kern w:val="2"/>
          <w:sz w:val="32"/>
          <w:szCs w:val="32"/>
          <w:highlight w:val="none"/>
          <w:u w:val="none"/>
        </w:rPr>
        <w:t>标注</w:t>
      </w:r>
      <w:r>
        <w:rPr>
          <w:rFonts w:hint="eastAsia" w:ascii="仿宋_GB2312" w:hAnsi="仿宋" w:eastAsia="仿宋_GB2312" w:cs="Times New Roman"/>
          <w:color w:val="auto"/>
          <w:kern w:val="2"/>
          <w:sz w:val="32"/>
          <w:szCs w:val="32"/>
          <w:highlight w:val="none"/>
          <w:u w:val="none"/>
          <w:lang w:eastAsia="zh-CN"/>
        </w:rPr>
        <w:t>“公示无异议”字样）</w:t>
      </w:r>
      <w:r>
        <w:rPr>
          <w:rFonts w:hint="eastAsia" w:hAnsi="仿宋" w:cs="Times New Roman"/>
          <w:color w:val="auto"/>
          <w:kern w:val="2"/>
          <w:sz w:val="32"/>
          <w:szCs w:val="32"/>
          <w:highlight w:val="none"/>
          <w:u w:val="none"/>
          <w:lang w:eastAsia="zh-CN"/>
        </w:rPr>
        <w:t>、</w:t>
      </w:r>
      <w:r>
        <w:rPr>
          <w:rFonts w:hint="eastAsia" w:ascii="仿宋_GB2312" w:hAnsi="仿宋" w:eastAsia="仿宋_GB2312" w:cs="仿宋"/>
          <w:color w:val="auto"/>
          <w:kern w:val="2"/>
          <w:sz w:val="32"/>
          <w:szCs w:val="32"/>
          <w:highlight w:val="none"/>
          <w:u w:val="none"/>
          <w:lang w:eastAsia="zh-CN"/>
        </w:rPr>
        <w:t>承诺书（</w:t>
      </w:r>
      <w:r>
        <w:rPr>
          <w:rFonts w:hint="eastAsia" w:hAnsi="仿宋" w:cs="仿宋"/>
          <w:color w:val="auto"/>
          <w:kern w:val="2"/>
          <w:sz w:val="32"/>
          <w:szCs w:val="32"/>
          <w:highlight w:val="none"/>
          <w:u w:val="none"/>
          <w:lang w:val="en-US" w:eastAsia="zh-CN"/>
        </w:rPr>
        <w:t>附件7</w:t>
      </w:r>
      <w:r>
        <w:rPr>
          <w:rFonts w:hint="eastAsia" w:ascii="仿宋_GB2312" w:hAnsi="仿宋" w:eastAsia="仿宋_GB2312" w:cs="仿宋"/>
          <w:color w:val="auto"/>
          <w:kern w:val="2"/>
          <w:sz w:val="32"/>
          <w:szCs w:val="32"/>
          <w:highlight w:val="none"/>
          <w:u w:val="none"/>
          <w:lang w:eastAsia="zh-CN"/>
        </w:rPr>
        <w:t>）</w:t>
      </w:r>
      <w:r>
        <w:rPr>
          <w:rFonts w:hint="eastAsia" w:ascii="仿宋_GB2312" w:hAnsi="仿宋" w:eastAsia="仿宋_GB2312" w:cs="仿宋"/>
          <w:color w:val="auto"/>
          <w:kern w:val="2"/>
          <w:sz w:val="32"/>
          <w:szCs w:val="32"/>
          <w:highlight w:val="none"/>
          <w:u w:val="none"/>
          <w:lang w:val="en-US" w:eastAsia="zh-CN"/>
        </w:rPr>
        <w:t>等</w:t>
      </w:r>
      <w:r>
        <w:rPr>
          <w:rFonts w:hint="eastAsia" w:ascii="仿宋_GB2312" w:hAnsi="仿宋" w:eastAsia="仿宋_GB2312" w:cs="仿宋"/>
          <w:color w:val="auto"/>
          <w:kern w:val="2"/>
          <w:sz w:val="32"/>
          <w:szCs w:val="32"/>
          <w:highlight w:val="none"/>
          <w:u w:val="none"/>
        </w:rPr>
        <w:t>一式两份，</w:t>
      </w:r>
      <w:r>
        <w:rPr>
          <w:rFonts w:hint="eastAsia" w:ascii="仿宋_GB2312" w:hAnsi="仿宋" w:eastAsia="仿宋_GB2312" w:cs="仿宋"/>
          <w:bCs/>
          <w:color w:val="auto"/>
          <w:kern w:val="2"/>
          <w:sz w:val="32"/>
          <w:szCs w:val="32"/>
          <w:highlight w:val="none"/>
          <w:u w:val="none"/>
        </w:rPr>
        <w:t>复印件须加盖公（签）章，</w:t>
      </w:r>
      <w:r>
        <w:rPr>
          <w:rFonts w:hint="eastAsia" w:ascii="仿宋_GB2312" w:hAnsi="仿宋" w:eastAsia="仿宋_GB2312" w:cs="仿宋"/>
          <w:color w:val="auto"/>
          <w:kern w:val="2"/>
          <w:sz w:val="32"/>
          <w:szCs w:val="32"/>
          <w:highlight w:val="none"/>
          <w:u w:val="none"/>
        </w:rPr>
        <w:t>同时报送PDF文件，并确保纸质材料和PDF文件保持一致。</w:t>
      </w:r>
    </w:p>
    <w:p w14:paraId="10636140">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eastAsia" w:ascii="黑体" w:hAnsi="黑体" w:eastAsia="黑体" w:cs="黑体"/>
          <w:color w:val="auto"/>
          <w:kern w:val="2"/>
          <w:sz w:val="32"/>
          <w:szCs w:val="32"/>
          <w:highlight w:val="none"/>
          <w:u w:val="none"/>
          <w:lang w:val="en-US" w:eastAsia="zh-CN"/>
        </w:rPr>
      </w:pPr>
      <w:r>
        <w:rPr>
          <w:rFonts w:hint="eastAsia" w:ascii="黑体" w:hAnsi="黑体" w:eastAsia="黑体" w:cs="黑体"/>
          <w:color w:val="auto"/>
          <w:kern w:val="2"/>
          <w:sz w:val="32"/>
          <w:szCs w:val="32"/>
          <w:highlight w:val="none"/>
          <w:u w:val="none"/>
          <w:lang w:val="en-US" w:eastAsia="zh-CN"/>
        </w:rPr>
        <w:t>五、申报程序与时间</w:t>
      </w:r>
    </w:p>
    <w:p w14:paraId="68E86224">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rPr>
      </w:pPr>
      <w:r>
        <w:rPr>
          <w:rFonts w:hint="eastAsia" w:ascii="仿宋_GB2312" w:hAnsi="仿宋" w:eastAsia="仿宋_GB2312" w:cs="Times New Roman"/>
          <w:color w:val="auto"/>
          <w:kern w:val="2"/>
          <w:sz w:val="32"/>
          <w:szCs w:val="32"/>
          <w:highlight w:val="none"/>
          <w:u w:val="none"/>
          <w:lang w:val="en-US" w:eastAsia="zh-CN"/>
        </w:rPr>
        <w:t>由园区所在的</w:t>
      </w:r>
      <w:r>
        <w:rPr>
          <w:rFonts w:hint="eastAsia" w:cs="仿宋_GB2312"/>
          <w:color w:val="auto"/>
          <w:kern w:val="2"/>
          <w:sz w:val="32"/>
          <w:szCs w:val="32"/>
          <w:highlight w:val="none"/>
          <w:u w:val="none"/>
          <w:lang w:eastAsia="zh-CN"/>
        </w:rPr>
        <w:t>县（市、区）</w:t>
      </w:r>
      <w:r>
        <w:rPr>
          <w:rFonts w:hint="eastAsia" w:ascii="仿宋_GB2312" w:hAnsi="仿宋_GB2312" w:eastAsia="仿宋_GB2312" w:cs="仿宋_GB2312"/>
          <w:color w:val="auto"/>
          <w:kern w:val="2"/>
          <w:sz w:val="32"/>
          <w:szCs w:val="32"/>
          <w:highlight w:val="none"/>
          <w:u w:val="none"/>
        </w:rPr>
        <w:t>农业农村、财政部门按规定程序组织安排项目申报、材料审核、现场核查、验收公示</w:t>
      </w:r>
      <w:r>
        <w:rPr>
          <w:rFonts w:hint="eastAsia" w:ascii="仿宋_GB2312" w:hAnsi="仿宋_GB2312" w:eastAsia="仿宋_GB2312" w:cs="仿宋_GB2312"/>
          <w:color w:val="auto"/>
          <w:kern w:val="2"/>
          <w:sz w:val="32"/>
          <w:szCs w:val="32"/>
          <w:highlight w:val="none"/>
          <w:u w:val="none"/>
          <w:lang w:eastAsia="zh-CN"/>
        </w:rPr>
        <w:t>通过</w:t>
      </w:r>
      <w:r>
        <w:rPr>
          <w:rFonts w:hint="eastAsia" w:ascii="仿宋_GB2312" w:hAnsi="仿宋" w:eastAsia="仿宋_GB2312" w:cs="Times New Roman"/>
          <w:color w:val="auto"/>
          <w:kern w:val="2"/>
          <w:sz w:val="32"/>
          <w:szCs w:val="32"/>
          <w:highlight w:val="none"/>
          <w:u w:val="none"/>
          <w:lang w:val="en-US" w:eastAsia="zh-CN"/>
        </w:rPr>
        <w:t>后，</w:t>
      </w:r>
      <w:r>
        <w:rPr>
          <w:rFonts w:hint="eastAsia" w:ascii="仿宋_GB2312" w:hAnsi="仿宋" w:eastAsia="仿宋_GB2312" w:cs="Times New Roman"/>
          <w:color w:val="auto"/>
          <w:kern w:val="2"/>
          <w:szCs w:val="30"/>
          <w:highlight w:val="none"/>
          <w:u w:val="none"/>
          <w:lang w:val="en-US" w:eastAsia="zh-CN"/>
        </w:rPr>
        <w:t>报经</w:t>
      </w:r>
      <w:r>
        <w:rPr>
          <w:rFonts w:hint="eastAsia" w:hAnsi="仿宋" w:cs="Times New Roman"/>
          <w:color w:val="auto"/>
          <w:kern w:val="2"/>
          <w:szCs w:val="30"/>
          <w:highlight w:val="none"/>
          <w:u w:val="none"/>
          <w:lang w:val="en-US" w:eastAsia="zh-CN"/>
        </w:rPr>
        <w:t>县（市、区）</w:t>
      </w:r>
      <w:r>
        <w:rPr>
          <w:rFonts w:hint="eastAsia" w:ascii="仿宋_GB2312" w:hAnsi="仿宋" w:eastAsia="仿宋_GB2312" w:cs="Times New Roman"/>
          <w:color w:val="auto"/>
          <w:kern w:val="2"/>
          <w:szCs w:val="30"/>
          <w:highlight w:val="none"/>
          <w:u w:val="none"/>
          <w:lang w:val="en-US" w:eastAsia="zh-CN"/>
        </w:rPr>
        <w:t>人民政府同意并出具推荐意见后联文向市农业农村局</w:t>
      </w:r>
      <w:r>
        <w:rPr>
          <w:rFonts w:hint="eastAsia" w:ascii="仿宋_GB2312" w:hAnsi="仿宋" w:eastAsia="仿宋_GB2312" w:cs="Times New Roman"/>
          <w:color w:val="auto"/>
          <w:kern w:val="2"/>
          <w:sz w:val="32"/>
          <w:szCs w:val="32"/>
          <w:highlight w:val="none"/>
          <w:u w:val="none"/>
          <w:lang w:val="en-US" w:eastAsia="zh-CN"/>
        </w:rPr>
        <w:t>申报奖补资金</w:t>
      </w:r>
      <w:r>
        <w:rPr>
          <w:rFonts w:hint="eastAsia" w:ascii="仿宋_GB2312" w:hAnsi="仿宋_GB2312" w:eastAsia="仿宋_GB2312" w:cs="仿宋_GB2312"/>
          <w:color w:val="auto"/>
          <w:kern w:val="2"/>
          <w:sz w:val="32"/>
          <w:szCs w:val="32"/>
          <w:highlight w:val="none"/>
          <w:u w:val="none"/>
        </w:rPr>
        <w:t>。</w:t>
      </w:r>
    </w:p>
    <w:p w14:paraId="36CE3B9A">
      <w:pPr>
        <w:keepNext w:val="0"/>
        <w:keepLines w:val="0"/>
        <w:pageBreakBefore w:val="0"/>
        <w:kinsoku/>
        <w:wordWrap/>
        <w:overflowPunct/>
        <w:topLinePunct w:val="0"/>
        <w:autoSpaceDN/>
        <w:bidi w:val="0"/>
        <w:adjustRightInd/>
        <w:snapToGrid/>
        <w:spacing w:line="580" w:lineRule="exact"/>
        <w:ind w:firstLine="640" w:firstLineChars="200"/>
        <w:jc w:val="both"/>
        <w:textAlignment w:val="auto"/>
        <w:rPr>
          <w:rFonts w:hint="eastAsia" w:ascii="黑体" w:hAnsi="黑体" w:eastAsia="黑体" w:cs="黑体"/>
          <w:color w:val="auto"/>
          <w:kern w:val="2"/>
          <w:sz w:val="32"/>
          <w:szCs w:val="32"/>
          <w:highlight w:val="none"/>
          <w:u w:val="none"/>
          <w:lang w:val="en-US" w:eastAsia="zh-CN"/>
        </w:rPr>
      </w:pPr>
      <w:r>
        <w:rPr>
          <w:rFonts w:hint="eastAsia" w:ascii="黑体" w:hAnsi="黑体" w:eastAsia="黑体" w:cs="黑体"/>
          <w:color w:val="auto"/>
          <w:kern w:val="2"/>
          <w:sz w:val="32"/>
          <w:szCs w:val="32"/>
          <w:highlight w:val="none"/>
          <w:u w:val="none"/>
          <w:lang w:val="en-US" w:eastAsia="zh-CN"/>
        </w:rPr>
        <w:t>六、其他事项</w:t>
      </w:r>
    </w:p>
    <w:p w14:paraId="51B8B008">
      <w:pPr>
        <w:keepNext w:val="0"/>
        <w:keepLines w:val="0"/>
        <w:pageBreakBefore w:val="0"/>
        <w:widowControl w:val="0"/>
        <w:numPr>
          <w:ilvl w:val="0"/>
          <w:numId w:val="0"/>
        </w:numPr>
        <w:kinsoku/>
        <w:wordWrap/>
        <w:overflowPunct/>
        <w:topLinePunct w:val="0"/>
        <w:autoSpaceDN/>
        <w:bidi w:val="0"/>
        <w:adjustRightInd/>
        <w:snapToGrid/>
        <w:spacing w:line="580" w:lineRule="exact"/>
        <w:ind w:firstLine="640" w:firstLineChars="200"/>
        <w:jc w:val="both"/>
        <w:textAlignment w:val="auto"/>
        <w:rPr>
          <w:rFonts w:hint="eastAsia" w:ascii="仿宋_GB2312" w:hAnsi="仿宋" w:eastAsia="仿宋_GB2312" w:cs="Times New Roman"/>
          <w:color w:val="auto"/>
          <w:kern w:val="2"/>
          <w:sz w:val="32"/>
          <w:szCs w:val="32"/>
          <w:highlight w:val="none"/>
          <w:u w:val="none"/>
          <w:lang w:val="en-US" w:eastAsia="zh-CN" w:bidi="ar-SA"/>
        </w:rPr>
      </w:pPr>
      <w:r>
        <w:rPr>
          <w:rFonts w:hint="eastAsia" w:ascii="仿宋_GB2312" w:hAnsi="仿宋" w:eastAsia="仿宋_GB2312" w:cs="Times New Roman"/>
          <w:color w:val="auto"/>
          <w:kern w:val="2"/>
          <w:sz w:val="32"/>
          <w:szCs w:val="32"/>
          <w:highlight w:val="none"/>
          <w:u w:val="none"/>
          <w:lang w:val="en-US" w:eastAsia="zh-CN" w:bidi="ar-SA"/>
        </w:rPr>
        <w:t>1.如果项目未按规划完成建设并投入使用，预先核拨的奖补资金将按有关规定收回；</w:t>
      </w:r>
    </w:p>
    <w:p w14:paraId="2642E825">
      <w:pPr>
        <w:keepNext w:val="0"/>
        <w:keepLines w:val="0"/>
        <w:pageBreakBefore w:val="0"/>
        <w:widowControl w:val="0"/>
        <w:numPr>
          <w:ilvl w:val="0"/>
          <w:numId w:val="0"/>
        </w:numPr>
        <w:kinsoku/>
        <w:wordWrap/>
        <w:overflowPunct/>
        <w:topLinePunct w:val="0"/>
        <w:autoSpaceDN/>
        <w:bidi w:val="0"/>
        <w:adjustRightInd/>
        <w:snapToGrid/>
        <w:spacing w:line="580" w:lineRule="exact"/>
        <w:ind w:firstLine="640" w:firstLineChars="200"/>
        <w:jc w:val="both"/>
        <w:textAlignment w:val="auto"/>
        <w:rPr>
          <w:rFonts w:hint="default" w:ascii="仿宋_GB2312" w:hAnsi="仿宋" w:eastAsia="仿宋_GB2312" w:cs="Times New Roman"/>
          <w:color w:val="auto"/>
          <w:kern w:val="2"/>
          <w:sz w:val="32"/>
          <w:szCs w:val="32"/>
          <w:highlight w:val="none"/>
          <w:u w:val="none"/>
          <w:lang w:val="en-US" w:eastAsia="zh-CN" w:bidi="ar-SA"/>
        </w:rPr>
      </w:pPr>
      <w:r>
        <w:rPr>
          <w:rFonts w:hint="eastAsia" w:ascii="仿宋_GB2312" w:hAnsi="仿宋" w:eastAsia="仿宋_GB2312" w:cs="Times New Roman"/>
          <w:color w:val="auto"/>
          <w:kern w:val="2"/>
          <w:sz w:val="32"/>
          <w:szCs w:val="32"/>
          <w:highlight w:val="none"/>
          <w:u w:val="none"/>
          <w:lang w:val="en-US" w:eastAsia="zh-CN" w:bidi="ar-SA"/>
        </w:rPr>
        <w:t>2.企业入驻率以入驻企业在该产业园实际使用面积进行测算。</w:t>
      </w:r>
      <w:r>
        <w:rPr>
          <w:rFonts w:hint="eastAsia" w:hAnsi="仿宋" w:cs="Times New Roman"/>
          <w:color w:val="auto"/>
          <w:kern w:val="2"/>
          <w:sz w:val="32"/>
          <w:szCs w:val="32"/>
          <w:highlight w:val="none"/>
          <w:u w:val="none"/>
          <w:lang w:val="en-US" w:eastAsia="zh-CN" w:bidi="ar-SA"/>
        </w:rPr>
        <w:t>若为土地出让给企业自行投资建设厂房的模式，按照完成工商税务落地并投产运营的企业建筑面积占园区可出让土地总面积的比例核算；若为园区统一建设标准厂房（租赁型自持厂房）的模式，按合同生效、完成进场装修、实际投产运营的企业租赁面积占园区可对外招商租赁的标准厂房总建筑面积的比例核算。</w:t>
      </w:r>
    </w:p>
    <w:p w14:paraId="04FA1EF6">
      <w:pPr>
        <w:spacing w:line="240" w:lineRule="auto"/>
        <w:jc w:val="both"/>
        <w:rPr>
          <w:rFonts w:hint="eastAsia" w:ascii="仿宋_GB2312" w:hAnsi="黑体" w:eastAsia="仿宋_GB2312" w:cs="黑体"/>
          <w:bCs/>
          <w:color w:val="auto"/>
          <w:kern w:val="2"/>
          <w:szCs w:val="32"/>
          <w:highlight w:val="none"/>
          <w:u w:val="none"/>
        </w:rPr>
      </w:pPr>
    </w:p>
    <w:p w14:paraId="1ABBC439">
      <w:pPr>
        <w:rPr>
          <w:rFonts w:hint="eastAsia" w:ascii="仿宋_GB2312" w:hAnsi="黑体" w:eastAsia="仿宋_GB2312" w:cs="黑体"/>
          <w:bCs/>
          <w:color w:val="auto"/>
          <w:szCs w:val="32"/>
          <w:highlight w:val="none"/>
          <w:u w:val="none"/>
        </w:rPr>
        <w:sectPr>
          <w:pgSz w:w="11850" w:h="16783"/>
          <w:pgMar w:top="1803" w:right="1440" w:bottom="1803" w:left="1440" w:header="851" w:footer="1417" w:gutter="0"/>
          <w:pgNumType w:fmt="decimal"/>
          <w:cols w:space="0" w:num="1"/>
          <w:rtlGutter w:val="0"/>
          <w:docGrid w:type="linesAndChars" w:linePitch="598" w:charSpace="73"/>
        </w:sectPr>
      </w:pPr>
    </w:p>
    <w:p w14:paraId="6E0A816E">
      <w:pPr>
        <w:keepNext w:val="0"/>
        <w:keepLines w:val="0"/>
        <w:widowControl/>
        <w:suppressLineNumbers w:val="0"/>
        <w:spacing w:line="240" w:lineRule="auto"/>
        <w:jc w:val="left"/>
        <w:rPr>
          <w:rFonts w:hint="default" w:ascii="仿宋_GB2312" w:hAnsi="仿宋_GB2312" w:eastAsia="仿宋_GB2312" w:cs="仿宋_GB2312"/>
          <w:color w:val="auto"/>
          <w:kern w:val="0"/>
          <w:sz w:val="31"/>
          <w:szCs w:val="31"/>
          <w:highlight w:val="none"/>
          <w:u w:val="none"/>
          <w:lang w:val="en-US" w:eastAsia="zh-CN" w:bidi="ar"/>
        </w:rPr>
      </w:pPr>
      <w:r>
        <w:rPr>
          <w:rFonts w:hint="eastAsia" w:ascii="仿宋_GB2312" w:hAnsi="仿宋_GB2312" w:eastAsia="仿宋_GB2312" w:cs="仿宋_GB2312"/>
          <w:color w:val="auto"/>
          <w:kern w:val="0"/>
          <w:sz w:val="31"/>
          <w:szCs w:val="31"/>
          <w:highlight w:val="none"/>
          <w:u w:val="none"/>
          <w:lang w:val="en-US" w:eastAsia="zh-CN" w:bidi="ar"/>
        </w:rPr>
        <w:t>附件5</w:t>
      </w:r>
    </w:p>
    <w:p w14:paraId="4EED4FAF">
      <w:pPr>
        <w:keepNext w:val="0"/>
        <w:keepLines w:val="0"/>
        <w:pageBreakBefore w:val="0"/>
        <w:widowControl/>
        <w:kinsoku/>
        <w:wordWrap/>
        <w:overflowPunct/>
        <w:topLinePunct w:val="0"/>
        <w:autoSpaceDE/>
        <w:autoSpaceDN/>
        <w:bidi w:val="0"/>
        <w:adjustRightInd/>
        <w:snapToGrid/>
        <w:spacing w:beforeAutospacing="0" w:afterAutospacing="0" w:line="540" w:lineRule="exact"/>
        <w:jc w:val="center"/>
        <w:textAlignment w:val="auto"/>
        <w:rPr>
          <w:rFonts w:hint="eastAsia" w:ascii="方正小标宋简体" w:hAnsi="方正小标宋简体" w:eastAsia="方正小标宋简体" w:cs="方正小标宋简体"/>
          <w:bCs/>
          <w:color w:val="auto"/>
          <w:kern w:val="0"/>
          <w:sz w:val="44"/>
          <w:szCs w:val="44"/>
          <w:highlight w:val="none"/>
          <w:u w:val="none"/>
          <w:lang w:val="en-US" w:eastAsia="zh-CN" w:bidi="ar-SA"/>
        </w:rPr>
      </w:pPr>
      <w:r>
        <w:rPr>
          <w:rFonts w:hint="eastAsia" w:ascii="方正小标宋简体" w:hAnsi="方正小标宋简体" w:eastAsia="方正小标宋简体" w:cs="方正小标宋简体"/>
          <w:color w:val="auto"/>
          <w:kern w:val="0"/>
          <w:sz w:val="44"/>
          <w:szCs w:val="44"/>
          <w:highlight w:val="none"/>
          <w:u w:val="none"/>
          <w:shd w:val="clear" w:color="auto" w:fill="FFFFFF"/>
          <w:lang w:val="en-US" w:eastAsia="zh-CN" w:bidi="ar-SA"/>
        </w:rPr>
        <w:t>支持茉莉花茶科技创新</w:t>
      </w:r>
      <w:r>
        <w:rPr>
          <w:rFonts w:hint="eastAsia" w:ascii="方正小标宋简体" w:hAnsi="方正小标宋简体" w:eastAsia="方正小标宋简体" w:cs="方正小标宋简体"/>
          <w:bCs/>
          <w:color w:val="auto"/>
          <w:kern w:val="0"/>
          <w:sz w:val="44"/>
          <w:szCs w:val="44"/>
          <w:highlight w:val="none"/>
          <w:u w:val="none"/>
          <w:lang w:val="en-US" w:eastAsia="zh-CN" w:bidi="ar-SA"/>
        </w:rPr>
        <w:t>实施方案</w:t>
      </w:r>
    </w:p>
    <w:p w14:paraId="49372F1A">
      <w:pPr>
        <w:keepNext w:val="0"/>
        <w:keepLines w:val="0"/>
        <w:pageBreakBefore w:val="0"/>
        <w:kinsoku/>
        <w:wordWrap/>
        <w:overflowPunct/>
        <w:topLinePunct w:val="0"/>
        <w:autoSpaceDE/>
        <w:autoSpaceDN/>
        <w:bidi w:val="0"/>
        <w:adjustRightInd/>
        <w:snapToGrid/>
        <w:spacing w:beforeAutospacing="0" w:afterAutospacing="0" w:line="540" w:lineRule="exact"/>
        <w:jc w:val="both"/>
        <w:textAlignment w:val="auto"/>
        <w:rPr>
          <w:rFonts w:ascii="黑体" w:hAnsi="黑体" w:eastAsia="黑体" w:cs="黑体"/>
          <w:color w:val="auto"/>
          <w:kern w:val="2"/>
          <w:szCs w:val="32"/>
          <w:highlight w:val="none"/>
          <w:u w:val="none"/>
        </w:rPr>
      </w:pPr>
    </w:p>
    <w:p w14:paraId="22EDCC9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一、申报对象</w:t>
      </w:r>
    </w:p>
    <w:p w14:paraId="4EA85782">
      <w:pPr>
        <w:keepNext w:val="0"/>
        <w:keepLines w:val="0"/>
        <w:pageBreakBefore w:val="0"/>
        <w:numPr>
          <w:ilvl w:val="0"/>
          <w:numId w:val="0"/>
        </w:numPr>
        <w:kinsoku/>
        <w:wordWrap/>
        <w:overflowPunct/>
        <w:topLinePunct w:val="0"/>
        <w:autoSpaceDN/>
        <w:bidi w:val="0"/>
        <w:adjustRightInd/>
        <w:snapToGrid/>
        <w:spacing w:beforeAutospacing="0" w:afterAutospacing="0" w:line="540" w:lineRule="exact"/>
        <w:ind w:firstLine="640"/>
        <w:jc w:val="both"/>
        <w:textAlignment w:val="auto"/>
        <w:rPr>
          <w:rFonts w:ascii="黑体" w:hAnsi="黑体" w:eastAsia="黑体" w:cs="黑体"/>
          <w:color w:val="auto"/>
          <w:kern w:val="2"/>
          <w:szCs w:val="32"/>
          <w:highlight w:val="none"/>
          <w:u w:val="none"/>
        </w:rPr>
      </w:pPr>
      <w:r>
        <w:rPr>
          <w:rFonts w:hint="eastAsia" w:ascii="仿宋_GB2312" w:hAnsi="仿宋_GB2312" w:eastAsia="仿宋_GB2312" w:cs="仿宋_GB2312"/>
          <w:b w:val="0"/>
          <w:bCs w:val="0"/>
          <w:i w:val="0"/>
          <w:color w:val="auto"/>
          <w:kern w:val="0"/>
          <w:sz w:val="32"/>
          <w:szCs w:val="32"/>
          <w:highlight w:val="none"/>
          <w:u w:val="none"/>
          <w:lang w:val="en-US" w:eastAsia="zh-CN" w:bidi="ar"/>
        </w:rPr>
        <w:t>福州茉莉花茶生产、加工主体，包含但不限于企业、农民专业合作社、家庭农场等农业经营主体。</w:t>
      </w:r>
    </w:p>
    <w:p w14:paraId="5C0812CB">
      <w:pPr>
        <w:keepNext w:val="0"/>
        <w:keepLines w:val="0"/>
        <w:pageBreakBefore w:val="0"/>
        <w:kinsoku/>
        <w:wordWrap/>
        <w:overflowPunct/>
        <w:topLinePunct w:val="0"/>
        <w:autoSpaceDN/>
        <w:bidi w:val="0"/>
        <w:adjustRightInd/>
        <w:snapToGrid/>
        <w:spacing w:beforeAutospacing="0" w:afterAutospacing="0" w:line="540" w:lineRule="exact"/>
        <w:ind w:firstLine="640" w:firstLineChars="200"/>
        <w:jc w:val="both"/>
        <w:textAlignment w:val="auto"/>
        <w:rPr>
          <w:rFonts w:hint="eastAsia" w:ascii="黑体" w:hAnsi="黑体" w:eastAsia="黑体" w:cs="黑体"/>
          <w:color w:val="auto"/>
          <w:kern w:val="2"/>
          <w:szCs w:val="32"/>
          <w:highlight w:val="none"/>
          <w:u w:val="none"/>
          <w:lang w:eastAsia="zh-CN"/>
        </w:rPr>
      </w:pPr>
      <w:r>
        <w:rPr>
          <w:rFonts w:hint="eastAsia" w:ascii="黑体" w:hAnsi="黑体" w:eastAsia="黑体" w:cs="黑体"/>
          <w:color w:val="auto"/>
          <w:kern w:val="2"/>
          <w:szCs w:val="32"/>
          <w:highlight w:val="none"/>
          <w:u w:val="none"/>
          <w:lang w:eastAsia="zh-CN"/>
        </w:rPr>
        <w:t>二</w:t>
      </w:r>
      <w:r>
        <w:rPr>
          <w:rFonts w:hint="eastAsia" w:ascii="黑体" w:hAnsi="黑体" w:eastAsia="黑体" w:cs="黑体"/>
          <w:color w:val="auto"/>
          <w:kern w:val="2"/>
          <w:szCs w:val="32"/>
          <w:highlight w:val="none"/>
          <w:u w:val="none"/>
        </w:rPr>
        <w:t>、申报</w:t>
      </w:r>
      <w:r>
        <w:rPr>
          <w:rFonts w:hint="eastAsia" w:ascii="黑体" w:hAnsi="黑体" w:eastAsia="黑体" w:cs="黑体"/>
          <w:color w:val="auto"/>
          <w:kern w:val="2"/>
          <w:szCs w:val="32"/>
          <w:highlight w:val="none"/>
          <w:u w:val="none"/>
          <w:lang w:eastAsia="zh-CN"/>
        </w:rPr>
        <w:t>条件</w:t>
      </w:r>
    </w:p>
    <w:p w14:paraId="29877820">
      <w:pPr>
        <w:keepNext w:val="0"/>
        <w:keepLines w:val="0"/>
        <w:pageBreakBefore w:val="0"/>
        <w:numPr>
          <w:ilvl w:val="0"/>
          <w:numId w:val="0"/>
        </w:numPr>
        <w:kinsoku/>
        <w:wordWrap/>
        <w:overflowPunct/>
        <w:topLinePunct w:val="0"/>
        <w:autoSpaceDN/>
        <w:bidi w:val="0"/>
        <w:adjustRightInd/>
        <w:snapToGrid/>
        <w:spacing w:beforeAutospacing="0" w:afterAutospacing="0" w:line="540" w:lineRule="exact"/>
        <w:ind w:firstLine="640" w:firstLineChars="200"/>
        <w:jc w:val="both"/>
        <w:textAlignment w:val="auto"/>
        <w:rPr>
          <w:rFonts w:ascii="黑体" w:hAnsi="黑体" w:eastAsia="黑体" w:cs="黑体"/>
          <w:color w:val="auto"/>
          <w:kern w:val="2"/>
          <w:szCs w:val="32"/>
          <w:highlight w:val="none"/>
          <w:u w:val="none"/>
        </w:rPr>
      </w:pPr>
      <w:r>
        <w:rPr>
          <w:rFonts w:hint="eastAsia" w:hAnsi="仿宋" w:cs="仿宋"/>
          <w:color w:val="auto"/>
          <w:kern w:val="0"/>
          <w:szCs w:val="32"/>
          <w:highlight w:val="none"/>
          <w:u w:val="none"/>
          <w:shd w:val="clear" w:color="auto" w:fill="FFFFFF"/>
          <w:lang w:val="en-US" w:eastAsia="zh-CN"/>
        </w:rPr>
        <w:t>该发明专利是针对</w:t>
      </w:r>
      <w:r>
        <w:rPr>
          <w:rFonts w:hint="eastAsia" w:ascii="仿宋_GB2312" w:hAnsi="仿宋" w:eastAsia="仿宋_GB2312" w:cs="仿宋"/>
          <w:color w:val="auto"/>
          <w:kern w:val="0"/>
          <w:szCs w:val="32"/>
          <w:highlight w:val="none"/>
          <w:u w:val="none"/>
          <w:shd w:val="clear" w:color="auto" w:fill="FFFFFF"/>
        </w:rPr>
        <w:t>福州茉莉花茶产业</w:t>
      </w:r>
      <w:r>
        <w:rPr>
          <w:rFonts w:hint="eastAsia" w:hAnsi="仿宋" w:cs="仿宋"/>
          <w:color w:val="auto"/>
          <w:kern w:val="0"/>
          <w:szCs w:val="32"/>
          <w:highlight w:val="none"/>
          <w:u w:val="none"/>
          <w:shd w:val="clear" w:color="auto" w:fill="FFFFFF"/>
          <w:lang w:val="en-US" w:eastAsia="zh-CN"/>
        </w:rPr>
        <w:t>开展</w:t>
      </w:r>
      <w:r>
        <w:rPr>
          <w:rFonts w:hint="eastAsia" w:ascii="仿宋_GB2312" w:hAnsi="仿宋" w:eastAsia="仿宋_GB2312" w:cs="仿宋"/>
          <w:color w:val="auto"/>
          <w:kern w:val="0"/>
          <w:szCs w:val="32"/>
          <w:highlight w:val="none"/>
          <w:u w:val="none"/>
          <w:shd w:val="clear" w:color="auto" w:fill="FFFFFF"/>
          <w:lang w:eastAsia="zh-CN"/>
        </w:rPr>
        <w:t>的</w:t>
      </w:r>
      <w:r>
        <w:rPr>
          <w:rFonts w:hint="eastAsia" w:ascii="仿宋_GB2312" w:hAnsi="仿宋" w:eastAsia="仿宋_GB2312" w:cs="仿宋"/>
          <w:color w:val="auto"/>
          <w:kern w:val="0"/>
          <w:szCs w:val="32"/>
          <w:highlight w:val="none"/>
          <w:u w:val="none"/>
          <w:shd w:val="clear" w:color="auto" w:fill="FFFFFF"/>
        </w:rPr>
        <w:t>基础研究</w:t>
      </w:r>
      <w:r>
        <w:rPr>
          <w:rFonts w:hint="eastAsia" w:ascii="仿宋_GB2312" w:hAnsi="仿宋" w:eastAsia="仿宋_GB2312" w:cs="仿宋"/>
          <w:color w:val="auto"/>
          <w:kern w:val="0"/>
          <w:szCs w:val="32"/>
          <w:highlight w:val="none"/>
          <w:u w:val="none"/>
          <w:shd w:val="clear" w:color="auto" w:fill="FFFFFF"/>
          <w:lang w:eastAsia="zh-CN"/>
        </w:rPr>
        <w:t>，</w:t>
      </w:r>
      <w:r>
        <w:rPr>
          <w:rFonts w:hint="eastAsia" w:hAnsi="仿宋" w:cs="仿宋"/>
          <w:color w:val="auto"/>
          <w:kern w:val="0"/>
          <w:szCs w:val="32"/>
          <w:highlight w:val="none"/>
          <w:u w:val="none"/>
          <w:shd w:val="clear" w:color="auto" w:fill="FFFFFF"/>
          <w:lang w:val="en-US" w:eastAsia="zh-CN"/>
        </w:rPr>
        <w:t>以</w:t>
      </w:r>
      <w:r>
        <w:rPr>
          <w:rFonts w:hint="eastAsia" w:ascii="仿宋_GB2312" w:hAnsi="仿宋" w:eastAsia="仿宋_GB2312" w:cs="仿宋"/>
          <w:color w:val="auto"/>
          <w:kern w:val="0"/>
          <w:szCs w:val="32"/>
          <w:highlight w:val="none"/>
          <w:u w:val="none"/>
          <w:shd w:val="clear" w:color="auto" w:fill="FFFFFF"/>
        </w:rPr>
        <w:t>新产品、新技术、新工艺</w:t>
      </w:r>
      <w:r>
        <w:rPr>
          <w:rFonts w:hint="eastAsia" w:ascii="仿宋_GB2312" w:hAnsi="仿宋" w:eastAsia="仿宋_GB2312" w:cs="仿宋"/>
          <w:color w:val="auto"/>
          <w:kern w:val="0"/>
          <w:szCs w:val="32"/>
          <w:highlight w:val="none"/>
          <w:u w:val="none"/>
          <w:shd w:val="clear" w:color="auto" w:fill="FFFFFF"/>
          <w:lang w:eastAsia="zh-CN"/>
        </w:rPr>
        <w:t>研发为核心，</w:t>
      </w:r>
      <w:r>
        <w:rPr>
          <w:rFonts w:hint="eastAsia" w:ascii="仿宋_GB2312" w:hAnsi="仿宋" w:eastAsia="仿宋_GB2312" w:cs="仿宋"/>
          <w:bCs/>
          <w:color w:val="auto"/>
          <w:kern w:val="2"/>
          <w:szCs w:val="32"/>
          <w:highlight w:val="none"/>
          <w:u w:val="none"/>
          <w:lang w:eastAsia="zh-CN"/>
        </w:rPr>
        <w:t>尚未获得国家、省</w:t>
      </w:r>
      <w:r>
        <w:rPr>
          <w:rFonts w:hint="eastAsia" w:hAnsi="仿宋" w:cs="仿宋"/>
          <w:bCs/>
          <w:color w:val="auto"/>
          <w:kern w:val="2"/>
          <w:szCs w:val="32"/>
          <w:highlight w:val="none"/>
          <w:u w:val="none"/>
          <w:lang w:eastAsia="zh-CN"/>
        </w:rPr>
        <w:t>、</w:t>
      </w:r>
      <w:r>
        <w:rPr>
          <w:rFonts w:hint="eastAsia" w:hAnsi="仿宋" w:cs="仿宋"/>
          <w:bCs/>
          <w:color w:val="auto"/>
          <w:kern w:val="2"/>
          <w:szCs w:val="32"/>
          <w:highlight w:val="none"/>
          <w:u w:val="none"/>
          <w:lang w:val="en-US" w:eastAsia="zh-CN"/>
        </w:rPr>
        <w:t>市</w:t>
      </w:r>
      <w:r>
        <w:rPr>
          <w:rFonts w:hint="eastAsia" w:ascii="仿宋_GB2312" w:hAnsi="仿宋" w:eastAsia="仿宋_GB2312" w:cs="仿宋"/>
          <w:bCs/>
          <w:color w:val="auto"/>
          <w:kern w:val="2"/>
          <w:szCs w:val="32"/>
          <w:highlight w:val="none"/>
          <w:u w:val="none"/>
          <w:lang w:eastAsia="zh-CN"/>
        </w:rPr>
        <w:t>专利奖</w:t>
      </w:r>
      <w:r>
        <w:rPr>
          <w:rFonts w:hint="eastAsia" w:hAnsi="仿宋" w:cs="仿宋"/>
          <w:bCs/>
          <w:color w:val="auto"/>
          <w:kern w:val="2"/>
          <w:szCs w:val="32"/>
          <w:highlight w:val="none"/>
          <w:u w:val="none"/>
          <w:lang w:eastAsia="zh-CN"/>
        </w:rPr>
        <w:t>，且未曾获得中央和地方财政用于科技成果转化方面的资金支持。</w:t>
      </w:r>
    </w:p>
    <w:p w14:paraId="4D2EEAEC">
      <w:pPr>
        <w:keepNext w:val="0"/>
        <w:keepLines w:val="0"/>
        <w:pageBreakBefore w:val="0"/>
        <w:kinsoku/>
        <w:wordWrap/>
        <w:overflowPunct/>
        <w:topLinePunct w:val="0"/>
        <w:autoSpaceDN/>
        <w:bidi w:val="0"/>
        <w:adjustRightInd/>
        <w:snapToGrid/>
        <w:spacing w:beforeAutospacing="0" w:afterAutospacing="0" w:line="540" w:lineRule="exact"/>
        <w:ind w:firstLine="640" w:firstLineChars="200"/>
        <w:jc w:val="both"/>
        <w:textAlignment w:val="auto"/>
        <w:rPr>
          <w:rFonts w:hint="eastAsia" w:ascii="黑体" w:hAnsi="黑体" w:eastAsia="黑体" w:cs="黑体"/>
          <w:color w:val="auto"/>
          <w:kern w:val="2"/>
          <w:szCs w:val="32"/>
          <w:highlight w:val="none"/>
          <w:u w:val="none"/>
          <w:lang w:eastAsia="zh-CN"/>
        </w:rPr>
      </w:pPr>
      <w:r>
        <w:rPr>
          <w:rFonts w:hint="eastAsia" w:ascii="黑体" w:hAnsi="黑体" w:eastAsia="黑体" w:cs="黑体"/>
          <w:color w:val="auto"/>
          <w:kern w:val="2"/>
          <w:szCs w:val="32"/>
          <w:highlight w:val="none"/>
          <w:u w:val="none"/>
          <w:lang w:eastAsia="zh-CN"/>
        </w:rPr>
        <w:t>三</w:t>
      </w:r>
      <w:r>
        <w:rPr>
          <w:rFonts w:hint="eastAsia" w:ascii="黑体" w:hAnsi="黑体" w:eastAsia="黑体" w:cs="黑体"/>
          <w:color w:val="auto"/>
          <w:kern w:val="2"/>
          <w:szCs w:val="32"/>
          <w:highlight w:val="none"/>
          <w:u w:val="none"/>
        </w:rPr>
        <w:t>、</w:t>
      </w:r>
      <w:r>
        <w:rPr>
          <w:rFonts w:hint="eastAsia" w:ascii="黑体" w:hAnsi="黑体" w:eastAsia="黑体" w:cs="黑体"/>
          <w:color w:val="auto"/>
          <w:kern w:val="2"/>
          <w:szCs w:val="32"/>
          <w:highlight w:val="none"/>
          <w:u w:val="none"/>
          <w:lang w:eastAsia="zh-CN"/>
        </w:rPr>
        <w:t>奖补标准</w:t>
      </w:r>
    </w:p>
    <w:p w14:paraId="64063A8F">
      <w:pPr>
        <w:keepNext w:val="0"/>
        <w:keepLines w:val="0"/>
        <w:pageBreakBefore w:val="0"/>
        <w:numPr>
          <w:ilvl w:val="0"/>
          <w:numId w:val="0"/>
        </w:numPr>
        <w:kinsoku/>
        <w:wordWrap/>
        <w:overflowPunct/>
        <w:topLinePunct w:val="0"/>
        <w:autoSpaceDN/>
        <w:bidi w:val="0"/>
        <w:adjustRightInd/>
        <w:snapToGrid/>
        <w:spacing w:beforeAutospacing="0" w:afterAutospacing="0" w:line="540" w:lineRule="exact"/>
        <w:ind w:firstLine="640" w:firstLineChars="200"/>
        <w:jc w:val="both"/>
        <w:textAlignment w:val="auto"/>
        <w:rPr>
          <w:rFonts w:hint="default" w:ascii="仿宋_GB2312" w:hAnsi="仿宋" w:eastAsia="仿宋_GB2312" w:cs="Times New Roman"/>
          <w:color w:val="auto"/>
          <w:kern w:val="2"/>
          <w:szCs w:val="30"/>
          <w:highlight w:val="none"/>
          <w:u w:val="single"/>
          <w:lang w:val="en-US" w:eastAsia="zh-CN"/>
        </w:rPr>
      </w:pPr>
      <w:r>
        <w:rPr>
          <w:rFonts w:hint="eastAsia" w:hAnsi="仿宋" w:cs="仿宋"/>
          <w:color w:val="auto"/>
          <w:kern w:val="0"/>
          <w:szCs w:val="32"/>
          <w:highlight w:val="none"/>
          <w:u w:val="none"/>
          <w:shd w:val="clear" w:color="auto" w:fill="FFFFFF"/>
          <w:lang w:val="en-US" w:eastAsia="zh-CN"/>
        </w:rPr>
        <w:t>对政策执行期间获得国家发明专利并实施转化，发明专利授权公告满1年，且专利技术落地生产满1年，给予一次性奖励10万元。</w:t>
      </w:r>
    </w:p>
    <w:p w14:paraId="707B6527">
      <w:pPr>
        <w:keepNext w:val="0"/>
        <w:keepLines w:val="0"/>
        <w:pageBreakBefore w:val="0"/>
        <w:kinsoku/>
        <w:wordWrap/>
        <w:overflowPunct/>
        <w:topLinePunct w:val="0"/>
        <w:autoSpaceDN/>
        <w:bidi w:val="0"/>
        <w:adjustRightInd/>
        <w:snapToGrid/>
        <w:spacing w:beforeAutospacing="0" w:afterAutospacing="0" w:line="540" w:lineRule="exact"/>
        <w:ind w:left="627" w:leftChars="196" w:firstLine="0" w:firstLineChars="0"/>
        <w:jc w:val="both"/>
        <w:textAlignment w:val="auto"/>
        <w:rPr>
          <w:rFonts w:ascii="黑体" w:hAnsi="黑体" w:eastAsia="黑体" w:cs="黑体"/>
          <w:color w:val="auto"/>
          <w:kern w:val="2"/>
          <w:szCs w:val="32"/>
          <w:highlight w:val="none"/>
          <w:u w:val="none"/>
        </w:rPr>
      </w:pPr>
      <w:r>
        <w:rPr>
          <w:rFonts w:hint="eastAsia" w:ascii="黑体" w:hAnsi="黑体" w:eastAsia="黑体" w:cs="黑体"/>
          <w:color w:val="auto"/>
          <w:kern w:val="2"/>
          <w:szCs w:val="32"/>
          <w:highlight w:val="none"/>
          <w:u w:val="none"/>
          <w:lang w:eastAsia="zh-CN"/>
        </w:rPr>
        <w:t>四</w:t>
      </w:r>
      <w:r>
        <w:rPr>
          <w:rFonts w:hint="eastAsia" w:ascii="黑体" w:hAnsi="黑体" w:eastAsia="黑体" w:cs="黑体"/>
          <w:color w:val="auto"/>
          <w:kern w:val="2"/>
          <w:szCs w:val="32"/>
          <w:highlight w:val="none"/>
          <w:u w:val="none"/>
        </w:rPr>
        <w:t>、申报材料</w:t>
      </w:r>
    </w:p>
    <w:p w14:paraId="7FB25B37">
      <w:pPr>
        <w:keepNext w:val="0"/>
        <w:keepLines w:val="0"/>
        <w:pageBreakBefore w:val="0"/>
        <w:kinsoku/>
        <w:wordWrap/>
        <w:overflowPunct/>
        <w:topLinePunct w:val="0"/>
        <w:autoSpaceDN/>
        <w:bidi w:val="0"/>
        <w:adjustRightInd/>
        <w:snapToGrid/>
        <w:spacing w:beforeAutospacing="0" w:afterAutospacing="0" w:line="540" w:lineRule="exact"/>
        <w:ind w:firstLine="640" w:firstLineChars="200"/>
        <w:jc w:val="both"/>
        <w:textAlignment w:val="auto"/>
        <w:rPr>
          <w:rFonts w:hint="default" w:ascii="黑体" w:hAnsi="黑体" w:eastAsia="黑体" w:cs="黑体"/>
          <w:color w:val="auto"/>
          <w:kern w:val="2"/>
          <w:szCs w:val="32"/>
          <w:highlight w:val="none"/>
          <w:u w:val="none"/>
          <w:lang w:val="en"/>
        </w:rPr>
      </w:pPr>
      <w:r>
        <w:rPr>
          <w:rFonts w:hint="eastAsia" w:ascii="仿宋_GB2312" w:hAnsi="仿宋" w:eastAsia="仿宋_GB2312" w:cs="仿宋"/>
          <w:color w:val="auto"/>
          <w:kern w:val="2"/>
          <w:szCs w:val="32"/>
          <w:highlight w:val="none"/>
          <w:u w:val="none"/>
        </w:rPr>
        <w:t>1.各</w:t>
      </w:r>
      <w:r>
        <w:rPr>
          <w:rFonts w:hint="eastAsia" w:hAnsi="仿宋" w:cs="仿宋"/>
          <w:color w:val="auto"/>
          <w:kern w:val="2"/>
          <w:szCs w:val="32"/>
          <w:highlight w:val="none"/>
          <w:u w:val="none"/>
          <w:lang w:eastAsia="zh-CN"/>
        </w:rPr>
        <w:t>县（市、区）</w:t>
      </w:r>
      <w:r>
        <w:rPr>
          <w:rFonts w:hint="eastAsia" w:ascii="仿宋_GB2312" w:hAnsi="仿宋" w:eastAsia="仿宋_GB2312" w:cs="仿宋"/>
          <w:color w:val="auto"/>
          <w:kern w:val="2"/>
          <w:szCs w:val="32"/>
          <w:highlight w:val="none"/>
          <w:u w:val="none"/>
        </w:rPr>
        <w:t>农业农村、财政部门联合申报正式文件</w:t>
      </w:r>
      <w:r>
        <w:rPr>
          <w:rFonts w:hint="eastAsia" w:ascii="仿宋_GB2312" w:hAnsi="仿宋" w:eastAsia="仿宋_GB2312" w:cs="仿宋"/>
          <w:color w:val="auto"/>
          <w:kern w:val="2"/>
          <w:szCs w:val="32"/>
          <w:highlight w:val="none"/>
          <w:u w:val="none"/>
          <w:lang w:eastAsia="zh-CN"/>
        </w:rPr>
        <w:t>，正文内容须</w:t>
      </w:r>
      <w:r>
        <w:rPr>
          <w:rFonts w:hint="eastAsia" w:ascii="仿宋_GB2312" w:hAnsi="仿宋" w:eastAsia="仿宋_GB2312" w:cs="仿宋"/>
          <w:bCs/>
          <w:color w:val="auto"/>
          <w:kern w:val="2"/>
          <w:sz w:val="32"/>
          <w:szCs w:val="32"/>
          <w:highlight w:val="none"/>
          <w:u w:val="none"/>
        </w:rPr>
        <w:t>包括</w:t>
      </w:r>
      <w:r>
        <w:rPr>
          <w:rFonts w:hint="eastAsia" w:ascii="仿宋_GB2312" w:hAnsi="仿宋" w:eastAsia="仿宋_GB2312" w:cs="仿宋"/>
          <w:bCs/>
          <w:color w:val="auto"/>
          <w:kern w:val="2"/>
          <w:sz w:val="32"/>
          <w:szCs w:val="32"/>
          <w:highlight w:val="none"/>
          <w:u w:val="none"/>
          <w:lang w:eastAsia="zh-CN"/>
        </w:rPr>
        <w:t>对</w:t>
      </w:r>
      <w:r>
        <w:rPr>
          <w:rFonts w:hint="eastAsia" w:ascii="仿宋_GB2312" w:hAnsi="仿宋" w:eastAsia="仿宋_GB2312" w:cs="仿宋"/>
          <w:bCs/>
          <w:color w:val="auto"/>
          <w:kern w:val="2"/>
          <w:sz w:val="32"/>
          <w:szCs w:val="32"/>
          <w:highlight w:val="none"/>
          <w:u w:val="none"/>
        </w:rPr>
        <w:t>材料</w:t>
      </w:r>
      <w:r>
        <w:rPr>
          <w:rFonts w:hint="eastAsia" w:hAnsi="仿宋" w:cs="仿宋"/>
          <w:bCs/>
          <w:color w:val="auto"/>
          <w:kern w:val="2"/>
          <w:sz w:val="32"/>
          <w:szCs w:val="32"/>
          <w:highlight w:val="none"/>
          <w:u w:val="none"/>
          <w:lang w:eastAsia="zh-CN"/>
        </w:rPr>
        <w:t>、</w:t>
      </w:r>
      <w:r>
        <w:rPr>
          <w:rFonts w:hint="eastAsia" w:ascii="仿宋_GB2312" w:hAnsi="仿宋" w:eastAsia="仿宋_GB2312" w:cs="仿宋"/>
          <w:color w:val="auto"/>
          <w:kern w:val="2"/>
          <w:sz w:val="32"/>
          <w:szCs w:val="32"/>
          <w:highlight w:val="none"/>
          <w:u w:val="none"/>
        </w:rPr>
        <w:t>科研项目</w:t>
      </w:r>
      <w:r>
        <w:rPr>
          <w:rFonts w:hint="eastAsia" w:ascii="仿宋_GB2312" w:hAnsi="仿宋" w:eastAsia="仿宋_GB2312" w:cs="仿宋"/>
          <w:bCs/>
          <w:color w:val="auto"/>
          <w:kern w:val="2"/>
          <w:sz w:val="32"/>
          <w:szCs w:val="32"/>
          <w:highlight w:val="none"/>
          <w:u w:val="none"/>
        </w:rPr>
        <w:t>发明专利</w:t>
      </w:r>
      <w:r>
        <w:rPr>
          <w:rFonts w:hint="eastAsia" w:ascii="仿宋_GB2312" w:hAnsi="仿宋" w:eastAsia="仿宋_GB2312" w:cs="仿宋"/>
          <w:bCs/>
          <w:color w:val="auto"/>
          <w:kern w:val="2"/>
          <w:sz w:val="32"/>
          <w:szCs w:val="32"/>
          <w:highlight w:val="none"/>
          <w:u w:val="none"/>
          <w:lang w:eastAsia="zh-CN"/>
        </w:rPr>
        <w:t>审核意见</w:t>
      </w:r>
      <w:r>
        <w:rPr>
          <w:rFonts w:hint="eastAsia" w:ascii="仿宋_GB2312" w:hAnsi="仿宋" w:eastAsia="仿宋_GB2312" w:cs="仿宋"/>
          <w:bCs/>
          <w:color w:val="auto"/>
          <w:kern w:val="2"/>
          <w:sz w:val="32"/>
          <w:szCs w:val="32"/>
          <w:highlight w:val="none"/>
          <w:u w:val="none"/>
        </w:rPr>
        <w:t>等</w:t>
      </w:r>
      <w:r>
        <w:rPr>
          <w:rFonts w:hint="eastAsia" w:hAnsi="仿宋" w:cs="仿宋"/>
          <w:bCs/>
          <w:color w:val="auto"/>
          <w:kern w:val="2"/>
          <w:sz w:val="32"/>
          <w:szCs w:val="32"/>
          <w:highlight w:val="none"/>
          <w:u w:val="none"/>
          <w:lang w:eastAsia="zh-CN"/>
        </w:rPr>
        <w:t>；</w:t>
      </w:r>
    </w:p>
    <w:p w14:paraId="14355487">
      <w:pPr>
        <w:keepNext w:val="0"/>
        <w:keepLines w:val="0"/>
        <w:pageBreakBefore w:val="0"/>
        <w:kinsoku/>
        <w:wordWrap/>
        <w:overflowPunct/>
        <w:topLinePunct w:val="0"/>
        <w:autoSpaceDE w:val="0"/>
        <w:autoSpaceDN/>
        <w:bidi w:val="0"/>
        <w:adjustRightInd/>
        <w:snapToGrid/>
        <w:spacing w:beforeAutospacing="0" w:afterAutospacing="0" w:line="540" w:lineRule="exact"/>
        <w:ind w:firstLine="640" w:firstLineChars="200"/>
        <w:jc w:val="left"/>
        <w:textAlignment w:val="auto"/>
        <w:rPr>
          <w:rFonts w:hint="eastAsia" w:ascii="仿宋_GB2312" w:hAnsi="仿宋" w:eastAsia="仿宋_GB2312" w:cs="仿宋"/>
          <w:bCs/>
          <w:color w:val="auto"/>
          <w:kern w:val="2"/>
          <w:szCs w:val="32"/>
          <w:highlight w:val="none"/>
          <w:u w:val="none"/>
        </w:rPr>
      </w:pPr>
      <w:r>
        <w:rPr>
          <w:rFonts w:hint="eastAsia" w:ascii="仿宋_GB2312" w:hAnsi="仿宋" w:eastAsia="仿宋_GB2312" w:cs="仿宋"/>
          <w:bCs/>
          <w:color w:val="auto"/>
          <w:kern w:val="2"/>
          <w:szCs w:val="32"/>
          <w:highlight w:val="none"/>
          <w:u w:val="none"/>
          <w:lang w:val="en-US" w:eastAsia="zh-CN"/>
        </w:rPr>
        <w:t>2.</w:t>
      </w:r>
      <w:r>
        <w:rPr>
          <w:rFonts w:hint="eastAsia" w:ascii="仿宋_GB2312" w:hAnsi="仿宋" w:eastAsia="仿宋_GB2312" w:cs="仿宋"/>
          <w:color w:val="auto"/>
          <w:kern w:val="2"/>
          <w:sz w:val="32"/>
          <w:szCs w:val="32"/>
          <w:highlight w:val="none"/>
          <w:u w:val="none"/>
        </w:rPr>
        <w:t>科研项目</w:t>
      </w:r>
      <w:r>
        <w:rPr>
          <w:rFonts w:hint="eastAsia" w:ascii="仿宋_GB2312" w:hAnsi="仿宋" w:eastAsia="仿宋_GB2312" w:cs="仿宋"/>
          <w:color w:val="auto"/>
          <w:kern w:val="2"/>
          <w:sz w:val="32"/>
          <w:szCs w:val="32"/>
          <w:highlight w:val="none"/>
          <w:u w:val="none"/>
          <w:lang w:val="en-US" w:eastAsia="zh-CN"/>
        </w:rPr>
        <w:t>发明专利</w:t>
      </w:r>
      <w:r>
        <w:rPr>
          <w:rFonts w:hint="eastAsia" w:ascii="仿宋_GB2312" w:hAnsi="仿宋" w:eastAsia="仿宋_GB2312" w:cs="仿宋"/>
          <w:color w:val="auto"/>
          <w:kern w:val="2"/>
          <w:sz w:val="32"/>
          <w:szCs w:val="32"/>
          <w:highlight w:val="none"/>
          <w:u w:val="none"/>
          <w:lang w:eastAsia="zh-CN"/>
        </w:rPr>
        <w:t>奖补</w:t>
      </w:r>
      <w:r>
        <w:rPr>
          <w:rFonts w:hint="eastAsia" w:ascii="仿宋_GB2312" w:hAnsi="仿宋" w:eastAsia="仿宋_GB2312" w:cs="仿宋"/>
          <w:color w:val="auto"/>
          <w:kern w:val="2"/>
          <w:sz w:val="32"/>
          <w:szCs w:val="32"/>
          <w:highlight w:val="none"/>
          <w:u w:val="none"/>
        </w:rPr>
        <w:t>申请表</w:t>
      </w:r>
      <w:r>
        <w:rPr>
          <w:rFonts w:hint="eastAsia" w:ascii="仿宋_GB2312" w:hAnsi="仿宋" w:eastAsia="仿宋_GB2312" w:cs="仿宋"/>
          <w:color w:val="auto"/>
          <w:kern w:val="2"/>
          <w:sz w:val="32"/>
          <w:szCs w:val="32"/>
          <w:highlight w:val="none"/>
          <w:u w:val="none"/>
          <w:lang w:eastAsia="zh-CN"/>
        </w:rPr>
        <w:t>（附件</w:t>
      </w:r>
      <w:r>
        <w:rPr>
          <w:rFonts w:hint="eastAsia" w:hAnsi="仿宋" w:cs="仿宋"/>
          <w:color w:val="auto"/>
          <w:kern w:val="2"/>
          <w:sz w:val="32"/>
          <w:szCs w:val="32"/>
          <w:highlight w:val="none"/>
          <w:u w:val="none"/>
          <w:lang w:val="en-US" w:eastAsia="zh-CN"/>
        </w:rPr>
        <w:t>5-1</w:t>
      </w:r>
      <w:r>
        <w:rPr>
          <w:rFonts w:hint="eastAsia" w:ascii="仿宋_GB2312" w:hAnsi="仿宋" w:eastAsia="仿宋_GB2312" w:cs="仿宋"/>
          <w:color w:val="auto"/>
          <w:kern w:val="2"/>
          <w:sz w:val="32"/>
          <w:szCs w:val="32"/>
          <w:highlight w:val="none"/>
          <w:u w:val="none"/>
          <w:lang w:eastAsia="zh-CN"/>
        </w:rPr>
        <w:t>）</w:t>
      </w:r>
      <w:r>
        <w:rPr>
          <w:rFonts w:hint="eastAsia" w:hAnsi="仿宋" w:cs="仿宋"/>
          <w:color w:val="auto"/>
          <w:kern w:val="2"/>
          <w:sz w:val="32"/>
          <w:szCs w:val="32"/>
          <w:highlight w:val="none"/>
          <w:u w:val="none"/>
          <w:lang w:eastAsia="zh-CN"/>
        </w:rPr>
        <w:t>；</w:t>
      </w:r>
    </w:p>
    <w:p w14:paraId="52C06C1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default" w:ascii="仿宋_GB2312" w:hAnsi="Times New Roman" w:eastAsia="仿宋_GB2312" w:cs="Times New Roman"/>
          <w:bCs/>
          <w:color w:val="auto"/>
          <w:kern w:val="0"/>
          <w:sz w:val="32"/>
          <w:szCs w:val="32"/>
          <w:highlight w:val="none"/>
          <w:u w:val="none"/>
          <w:lang w:val="en-US" w:eastAsia="zh-CN" w:bidi="ar-SA"/>
        </w:rPr>
      </w:pPr>
      <w:r>
        <w:rPr>
          <w:rFonts w:hint="eastAsia" w:ascii="仿宋_GB2312" w:hAnsi="仿宋" w:eastAsia="仿宋_GB2312" w:cs="仿宋"/>
          <w:bCs/>
          <w:color w:val="auto"/>
          <w:kern w:val="0"/>
          <w:sz w:val="32"/>
          <w:szCs w:val="32"/>
          <w:highlight w:val="none"/>
          <w:u w:val="none"/>
          <w:lang w:val="en-US" w:eastAsia="zh-CN" w:bidi="ar-SA"/>
        </w:rPr>
        <w:t>3.申报主体资质佐证材料，包含营业执照和法人身份证复印件，食品生产许可证复印件，茉莉花种植基地租赁合同或者福州市域内茉莉花保供协议及相关采购凭证，有相对固定参照物的实地图片等</w:t>
      </w:r>
      <w:r>
        <w:rPr>
          <w:rFonts w:hint="eastAsia" w:hAnsi="仿宋" w:cs="仿宋"/>
          <w:bCs/>
          <w:color w:val="auto"/>
          <w:kern w:val="0"/>
          <w:sz w:val="32"/>
          <w:szCs w:val="32"/>
          <w:highlight w:val="none"/>
          <w:u w:val="none"/>
          <w:lang w:val="en-US" w:eastAsia="zh-CN" w:bidi="ar-SA"/>
        </w:rPr>
        <w:t>；</w:t>
      </w:r>
    </w:p>
    <w:p w14:paraId="1ED56862">
      <w:pPr>
        <w:keepNext w:val="0"/>
        <w:keepLines w:val="0"/>
        <w:pageBreakBefore w:val="0"/>
        <w:numPr>
          <w:ilvl w:val="0"/>
          <w:numId w:val="0"/>
        </w:numPr>
        <w:kinsoku/>
        <w:wordWrap/>
        <w:overflowPunct/>
        <w:topLinePunct w:val="0"/>
        <w:autoSpaceDN/>
        <w:bidi w:val="0"/>
        <w:adjustRightInd/>
        <w:snapToGrid/>
        <w:spacing w:beforeAutospacing="0" w:afterAutospacing="0" w:line="540" w:lineRule="exact"/>
        <w:ind w:firstLine="640" w:firstLineChars="200"/>
        <w:jc w:val="both"/>
        <w:textAlignment w:val="auto"/>
        <w:rPr>
          <w:rFonts w:hint="eastAsia" w:hAnsi="仿宋" w:cs="仿宋"/>
          <w:bCs/>
          <w:color w:val="auto"/>
          <w:kern w:val="0"/>
          <w:sz w:val="32"/>
          <w:szCs w:val="32"/>
          <w:highlight w:val="none"/>
          <w:u w:val="single"/>
          <w:lang w:val="en-US" w:eastAsia="zh-CN" w:bidi="ar-SA"/>
        </w:rPr>
      </w:pPr>
      <w:r>
        <w:rPr>
          <w:rFonts w:hint="eastAsia" w:hAnsi="仿宋" w:cs="仿宋"/>
          <w:color w:val="auto"/>
          <w:kern w:val="0"/>
          <w:szCs w:val="32"/>
          <w:highlight w:val="none"/>
          <w:u w:val="none"/>
          <w:shd w:val="clear" w:color="auto" w:fill="FFFFFF"/>
          <w:lang w:val="en-US" w:eastAsia="zh-CN"/>
        </w:rPr>
        <w:t>4.专利材料包含发明专利证书、专利授权公告文本、专利申请受理通知书、最新一期专利年费缴纳凭证（须在有效期内）、专利登记簿副本等扫描件；</w:t>
      </w:r>
    </w:p>
    <w:p w14:paraId="7CCE8C65">
      <w:pPr>
        <w:keepNext w:val="0"/>
        <w:keepLines w:val="0"/>
        <w:pageBreakBefore w:val="0"/>
        <w:numPr>
          <w:ilvl w:val="0"/>
          <w:numId w:val="0"/>
        </w:numPr>
        <w:kinsoku/>
        <w:wordWrap/>
        <w:overflowPunct/>
        <w:topLinePunct w:val="0"/>
        <w:autoSpaceDN/>
        <w:bidi w:val="0"/>
        <w:adjustRightInd/>
        <w:snapToGrid/>
        <w:spacing w:beforeAutospacing="0" w:afterAutospacing="0" w:line="540" w:lineRule="exact"/>
        <w:ind w:firstLine="640" w:firstLineChars="200"/>
        <w:jc w:val="both"/>
        <w:textAlignment w:val="auto"/>
        <w:rPr>
          <w:rFonts w:hint="default" w:hAnsi="仿宋" w:cs="仿宋"/>
          <w:bCs/>
          <w:color w:val="auto"/>
          <w:kern w:val="0"/>
          <w:sz w:val="32"/>
          <w:szCs w:val="32"/>
          <w:highlight w:val="none"/>
          <w:u w:val="single"/>
          <w:lang w:val="en-US" w:eastAsia="zh-CN" w:bidi="ar-SA"/>
        </w:rPr>
      </w:pPr>
      <w:r>
        <w:rPr>
          <w:rFonts w:hint="eastAsia" w:hAnsi="仿宋" w:cs="仿宋"/>
          <w:color w:val="auto"/>
          <w:kern w:val="0"/>
          <w:szCs w:val="32"/>
          <w:highlight w:val="none"/>
          <w:u w:val="none"/>
          <w:shd w:val="clear" w:color="auto" w:fill="FFFFFF"/>
          <w:lang w:val="en-US" w:eastAsia="zh-CN"/>
        </w:rPr>
        <w:t>5.发明专利只能由申报主体自行实施转化，佐证材料包含但不限于：专利产品或工艺实景影像资料、专利技术实施过程台账、第三方品质检测对比报告、专利产品销售收入专项审计报告或财务凭证、成本效益对比分析报告等（详见附件5-2）。</w:t>
      </w:r>
    </w:p>
    <w:p w14:paraId="72C2C4D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jc w:val="left"/>
        <w:textAlignment w:val="auto"/>
        <w:rPr>
          <w:rFonts w:ascii="仿宋_GB2312" w:hAnsi="仿宋" w:eastAsia="仿宋_GB2312" w:cs="仿宋"/>
          <w:color w:val="auto"/>
          <w:kern w:val="2"/>
          <w:szCs w:val="32"/>
          <w:highlight w:val="none"/>
          <w:u w:val="none"/>
        </w:rPr>
      </w:pPr>
      <w:r>
        <w:rPr>
          <w:rFonts w:hint="eastAsia" w:ascii="仿宋_GB2312" w:hAnsi="仿宋" w:eastAsia="仿宋_GB2312" w:cs="仿宋"/>
          <w:color w:val="auto"/>
          <w:kern w:val="2"/>
          <w:szCs w:val="32"/>
          <w:highlight w:val="none"/>
          <w:u w:val="none"/>
        </w:rPr>
        <w:t>以上材料</w:t>
      </w:r>
      <w:r>
        <w:rPr>
          <w:rFonts w:hint="eastAsia" w:ascii="仿宋_GB2312" w:hAnsi="仿宋" w:eastAsia="仿宋_GB2312" w:cs="仿宋"/>
          <w:color w:val="auto"/>
          <w:kern w:val="2"/>
          <w:szCs w:val="32"/>
          <w:highlight w:val="none"/>
          <w:u w:val="none"/>
          <w:lang w:eastAsia="zh-CN"/>
        </w:rPr>
        <w:t>与</w:t>
      </w:r>
      <w:r>
        <w:rPr>
          <w:rFonts w:hint="eastAsia" w:ascii="仿宋_GB2312" w:hAnsi="仿宋" w:eastAsia="仿宋_GB2312" w:cs="Times New Roman"/>
          <w:color w:val="auto"/>
          <w:kern w:val="2"/>
          <w:szCs w:val="32"/>
          <w:highlight w:val="none"/>
          <w:u w:val="none"/>
        </w:rPr>
        <w:t>公示</w:t>
      </w:r>
      <w:r>
        <w:rPr>
          <w:rFonts w:hint="eastAsia" w:ascii="仿宋_GB2312" w:hAnsi="仿宋" w:eastAsia="仿宋_GB2312" w:cs="Times New Roman"/>
          <w:color w:val="auto"/>
          <w:kern w:val="2"/>
          <w:szCs w:val="32"/>
          <w:highlight w:val="none"/>
          <w:u w:val="none"/>
          <w:lang w:eastAsia="zh-CN"/>
        </w:rPr>
        <w:t>文件（须</w:t>
      </w:r>
      <w:r>
        <w:rPr>
          <w:rFonts w:hint="eastAsia" w:ascii="仿宋_GB2312" w:hAnsi="仿宋" w:eastAsia="仿宋_GB2312" w:cs="Times New Roman"/>
          <w:color w:val="auto"/>
          <w:kern w:val="2"/>
          <w:szCs w:val="32"/>
          <w:highlight w:val="none"/>
          <w:u w:val="none"/>
        </w:rPr>
        <w:t>标注</w:t>
      </w:r>
      <w:r>
        <w:rPr>
          <w:rFonts w:hint="eastAsia" w:ascii="仿宋_GB2312" w:hAnsi="仿宋" w:eastAsia="仿宋_GB2312" w:cs="Times New Roman"/>
          <w:color w:val="auto"/>
          <w:kern w:val="2"/>
          <w:szCs w:val="32"/>
          <w:highlight w:val="none"/>
          <w:u w:val="none"/>
          <w:lang w:eastAsia="zh-CN"/>
        </w:rPr>
        <w:t>“公示无异议”字样）、</w:t>
      </w:r>
      <w:r>
        <w:rPr>
          <w:rFonts w:hint="eastAsia" w:ascii="仿宋_GB2312" w:hAnsi="仿宋" w:eastAsia="仿宋_GB2312" w:cs="Times New Roman"/>
          <w:color w:val="auto"/>
          <w:kern w:val="2"/>
          <w:szCs w:val="32"/>
          <w:highlight w:val="none"/>
          <w:u w:val="none"/>
          <w:lang w:val="en-US" w:eastAsia="zh-CN"/>
        </w:rPr>
        <w:t>信用记录、涉黑涉恶背景核查、</w:t>
      </w:r>
      <w:r>
        <w:rPr>
          <w:rFonts w:hint="eastAsia" w:ascii="仿宋_GB2312" w:hAnsi="仿宋" w:eastAsia="仿宋_GB2312" w:cs="仿宋"/>
          <w:color w:val="auto"/>
          <w:kern w:val="2"/>
          <w:szCs w:val="32"/>
          <w:highlight w:val="none"/>
          <w:u w:val="none"/>
          <w:lang w:eastAsia="zh-CN"/>
        </w:rPr>
        <w:t>承</w:t>
      </w:r>
      <w:r>
        <w:rPr>
          <w:rFonts w:hint="eastAsia" w:ascii="仿宋_GB2312" w:hAnsi="仿宋" w:eastAsia="仿宋_GB2312" w:cs="Times New Roman"/>
          <w:color w:val="auto"/>
          <w:kern w:val="2"/>
          <w:szCs w:val="32"/>
          <w:highlight w:val="none"/>
          <w:u w:val="none"/>
          <w:lang w:eastAsia="zh-CN"/>
        </w:rPr>
        <w:t>诺书（</w:t>
      </w:r>
      <w:r>
        <w:rPr>
          <w:rFonts w:hint="eastAsia" w:hAnsi="仿宋" w:cs="Times New Roman"/>
          <w:color w:val="auto"/>
          <w:kern w:val="2"/>
          <w:szCs w:val="32"/>
          <w:highlight w:val="none"/>
          <w:u w:val="none"/>
          <w:lang w:val="en-US" w:eastAsia="zh-CN"/>
        </w:rPr>
        <w:t>附件7</w:t>
      </w:r>
      <w:r>
        <w:rPr>
          <w:rFonts w:hint="eastAsia" w:ascii="仿宋_GB2312" w:hAnsi="仿宋" w:eastAsia="仿宋_GB2312" w:cs="Times New Roman"/>
          <w:color w:val="auto"/>
          <w:kern w:val="2"/>
          <w:szCs w:val="32"/>
          <w:highlight w:val="none"/>
          <w:u w:val="none"/>
          <w:lang w:eastAsia="zh-CN"/>
        </w:rPr>
        <w:t>）</w:t>
      </w:r>
      <w:r>
        <w:rPr>
          <w:rFonts w:hint="eastAsia" w:ascii="仿宋_GB2312" w:hAnsi="仿宋" w:eastAsia="仿宋_GB2312" w:cs="仿宋"/>
          <w:color w:val="auto"/>
          <w:kern w:val="2"/>
          <w:szCs w:val="32"/>
          <w:highlight w:val="none"/>
          <w:u w:val="none"/>
          <w:lang w:val="en-US" w:eastAsia="zh-CN"/>
        </w:rPr>
        <w:t>等</w:t>
      </w:r>
      <w:r>
        <w:rPr>
          <w:rFonts w:hint="eastAsia" w:ascii="仿宋_GB2312" w:hAnsi="仿宋" w:eastAsia="仿宋_GB2312" w:cs="仿宋"/>
          <w:color w:val="auto"/>
          <w:kern w:val="2"/>
          <w:szCs w:val="32"/>
          <w:highlight w:val="none"/>
          <w:u w:val="none"/>
        </w:rPr>
        <w:t>一式两份，</w:t>
      </w:r>
      <w:r>
        <w:rPr>
          <w:rFonts w:hint="eastAsia" w:ascii="仿宋_GB2312" w:hAnsi="仿宋" w:eastAsia="仿宋_GB2312" w:cs="仿宋"/>
          <w:bCs/>
          <w:color w:val="auto"/>
          <w:kern w:val="2"/>
          <w:szCs w:val="32"/>
          <w:highlight w:val="none"/>
          <w:u w:val="none"/>
        </w:rPr>
        <w:t>复印件须加盖公（签）章，</w:t>
      </w:r>
      <w:r>
        <w:rPr>
          <w:rFonts w:hint="eastAsia" w:ascii="仿宋_GB2312" w:hAnsi="仿宋" w:eastAsia="仿宋_GB2312" w:cs="仿宋"/>
          <w:color w:val="auto"/>
          <w:kern w:val="2"/>
          <w:szCs w:val="32"/>
          <w:highlight w:val="none"/>
          <w:u w:val="none"/>
        </w:rPr>
        <w:t>同时报送PDF文件，并确保纸质材料和PDF文件保持一致。</w:t>
      </w:r>
    </w:p>
    <w:p w14:paraId="1AC48E0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黑体" w:hAnsi="黑体" w:eastAsia="黑体" w:cs="黑体"/>
          <w:color w:val="auto"/>
          <w:kern w:val="2"/>
          <w:sz w:val="32"/>
          <w:szCs w:val="32"/>
          <w:highlight w:val="none"/>
          <w:u w:val="none"/>
          <w:lang w:val="en-US" w:eastAsia="zh-CN"/>
        </w:rPr>
      </w:pPr>
      <w:r>
        <w:rPr>
          <w:rFonts w:hint="eastAsia" w:ascii="黑体" w:hAnsi="黑体" w:eastAsia="黑体" w:cs="黑体"/>
          <w:color w:val="auto"/>
          <w:kern w:val="2"/>
          <w:sz w:val="32"/>
          <w:szCs w:val="32"/>
          <w:highlight w:val="none"/>
          <w:u w:val="none"/>
          <w:lang w:val="en-US" w:eastAsia="zh-CN"/>
        </w:rPr>
        <w:t>五、申报程序与时间</w:t>
      </w:r>
    </w:p>
    <w:p w14:paraId="28D0BD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jc w:val="both"/>
        <w:textAlignment w:val="auto"/>
        <w:rPr>
          <w:rFonts w:ascii="仿宋_GB2312" w:hAnsi="仿宋" w:eastAsia="仿宋_GB2312" w:cs="仿宋"/>
          <w:color w:val="auto"/>
          <w:kern w:val="2"/>
          <w:szCs w:val="32"/>
          <w:highlight w:val="none"/>
          <w:u w:val="none"/>
        </w:rPr>
      </w:pPr>
      <w:r>
        <w:rPr>
          <w:rFonts w:hint="eastAsia" w:ascii="仿宋_GB2312" w:hAnsi="仿宋" w:eastAsia="仿宋_GB2312" w:cs="仿宋"/>
          <w:bCs/>
          <w:color w:val="auto"/>
          <w:kern w:val="0"/>
          <w:sz w:val="32"/>
          <w:szCs w:val="32"/>
          <w:highlight w:val="none"/>
          <w:u w:val="none"/>
          <w:lang w:val="en-US" w:eastAsia="zh-CN" w:bidi="ar-SA"/>
        </w:rPr>
        <w:t>由申报主体注册地所在的</w:t>
      </w:r>
      <w:r>
        <w:rPr>
          <w:rFonts w:hint="eastAsia" w:hAnsi="仿宋" w:cs="仿宋"/>
          <w:bCs/>
          <w:color w:val="auto"/>
          <w:kern w:val="0"/>
          <w:sz w:val="32"/>
          <w:szCs w:val="32"/>
          <w:highlight w:val="none"/>
          <w:u w:val="none"/>
          <w:lang w:val="en-US" w:eastAsia="zh-CN" w:bidi="ar-SA"/>
        </w:rPr>
        <w:t>县（市、区）</w:t>
      </w:r>
      <w:r>
        <w:rPr>
          <w:rFonts w:hint="eastAsia" w:ascii="仿宋_GB2312" w:hAnsi="仿宋" w:eastAsia="仿宋_GB2312" w:cs="仿宋"/>
          <w:bCs/>
          <w:color w:val="auto"/>
          <w:kern w:val="0"/>
          <w:sz w:val="32"/>
          <w:szCs w:val="32"/>
          <w:highlight w:val="none"/>
          <w:u w:val="none"/>
          <w:lang w:val="en-US" w:eastAsia="zh-CN" w:bidi="ar-SA"/>
        </w:rPr>
        <w:t>农业农村、财政部门按规定程序组织安排项目申报、材料审核、现场核查、公示等工作，并按本实施方案规定的时限联合行文报市农业农村局。</w:t>
      </w:r>
    </w:p>
    <w:p w14:paraId="5A9F1A05">
      <w:pPr>
        <w:keepNext w:val="0"/>
        <w:keepLines w:val="0"/>
        <w:pageBreakBefore w:val="0"/>
        <w:widowControl w:val="0"/>
        <w:kinsoku/>
        <w:wordWrap/>
        <w:overflowPunct/>
        <w:topLinePunct w:val="0"/>
        <w:autoSpaceDE w:val="0"/>
        <w:autoSpaceDN/>
        <w:bidi w:val="0"/>
        <w:adjustRightInd/>
        <w:snapToGrid/>
        <w:spacing w:beforeAutospacing="0" w:afterAutospacing="0" w:line="540" w:lineRule="exact"/>
        <w:ind w:firstLine="640" w:firstLineChars="200"/>
        <w:jc w:val="left"/>
        <w:textAlignment w:val="auto"/>
        <w:rPr>
          <w:rFonts w:hint="eastAsia" w:ascii="仿宋_GB2312" w:hAnsi="仿宋" w:eastAsia="仿宋_GB2312" w:cs="仿宋"/>
          <w:color w:val="auto"/>
          <w:kern w:val="2"/>
          <w:szCs w:val="32"/>
          <w:highlight w:val="none"/>
          <w:u w:val="none"/>
        </w:rPr>
      </w:pPr>
    </w:p>
    <w:p w14:paraId="728653D9">
      <w:pPr>
        <w:keepNext w:val="0"/>
        <w:keepLines w:val="0"/>
        <w:pageBreakBefore w:val="0"/>
        <w:widowControl w:val="0"/>
        <w:kinsoku/>
        <w:wordWrap/>
        <w:overflowPunct/>
        <w:topLinePunct w:val="0"/>
        <w:autoSpaceDE w:val="0"/>
        <w:autoSpaceDN/>
        <w:bidi w:val="0"/>
        <w:adjustRightInd/>
        <w:snapToGrid/>
        <w:spacing w:beforeAutospacing="0" w:afterAutospacing="0" w:line="540" w:lineRule="exact"/>
        <w:ind w:firstLine="640" w:firstLineChars="200"/>
        <w:jc w:val="left"/>
        <w:textAlignment w:val="auto"/>
        <w:rPr>
          <w:rFonts w:hint="default"/>
          <w:color w:val="auto"/>
          <w:highlight w:val="none"/>
          <w:u w:val="none"/>
          <w:lang w:val="en-US"/>
        </w:rPr>
      </w:pPr>
      <w:r>
        <w:rPr>
          <w:rFonts w:hint="eastAsia" w:ascii="仿宋_GB2312" w:hAnsi="仿宋" w:eastAsia="仿宋_GB2312" w:cs="仿宋"/>
          <w:color w:val="auto"/>
          <w:kern w:val="2"/>
          <w:szCs w:val="32"/>
          <w:highlight w:val="none"/>
          <w:u w:val="none"/>
        </w:rPr>
        <w:t>附件：</w:t>
      </w:r>
      <w:r>
        <w:rPr>
          <w:rFonts w:hint="eastAsia" w:hAnsi="仿宋" w:cs="仿宋"/>
          <w:color w:val="auto"/>
          <w:kern w:val="2"/>
          <w:sz w:val="32"/>
          <w:szCs w:val="32"/>
          <w:highlight w:val="none"/>
          <w:u w:val="none"/>
          <w:lang w:val="en-US" w:eastAsia="zh-CN"/>
        </w:rPr>
        <w:t>5-1</w:t>
      </w:r>
      <w:r>
        <w:rPr>
          <w:rFonts w:hint="eastAsia" w:ascii="仿宋_GB2312" w:hAnsi="仿宋" w:eastAsia="仿宋_GB2312" w:cs="仿宋"/>
          <w:color w:val="auto"/>
          <w:kern w:val="2"/>
          <w:sz w:val="32"/>
          <w:szCs w:val="32"/>
          <w:highlight w:val="none"/>
          <w:u w:val="none"/>
        </w:rPr>
        <w:t>科研项目发明专利</w:t>
      </w:r>
      <w:r>
        <w:rPr>
          <w:rFonts w:hint="eastAsia" w:ascii="仿宋_GB2312" w:hAnsi="仿宋" w:eastAsia="仿宋_GB2312" w:cs="仿宋"/>
          <w:color w:val="auto"/>
          <w:kern w:val="2"/>
          <w:sz w:val="32"/>
          <w:szCs w:val="32"/>
          <w:highlight w:val="none"/>
          <w:u w:val="none"/>
          <w:lang w:eastAsia="zh-CN"/>
        </w:rPr>
        <w:t>奖补</w:t>
      </w:r>
      <w:r>
        <w:rPr>
          <w:rFonts w:hint="eastAsia" w:ascii="仿宋_GB2312" w:hAnsi="仿宋" w:eastAsia="仿宋_GB2312" w:cs="仿宋"/>
          <w:color w:val="auto"/>
          <w:kern w:val="2"/>
          <w:sz w:val="32"/>
          <w:szCs w:val="32"/>
          <w:highlight w:val="none"/>
          <w:u w:val="none"/>
        </w:rPr>
        <w:t>申请表</w:t>
      </w:r>
    </w:p>
    <w:p w14:paraId="66C4FC51">
      <w:pPr>
        <w:keepNext w:val="0"/>
        <w:keepLines w:val="0"/>
        <w:pageBreakBefore w:val="0"/>
        <w:numPr>
          <w:ilvl w:val="0"/>
          <w:numId w:val="0"/>
        </w:numPr>
        <w:kinsoku/>
        <w:wordWrap/>
        <w:overflowPunct/>
        <w:topLinePunct w:val="0"/>
        <w:autoSpaceDN/>
        <w:bidi w:val="0"/>
        <w:adjustRightInd/>
        <w:snapToGrid/>
        <w:spacing w:beforeAutospacing="0" w:afterAutospacing="0" w:line="540" w:lineRule="exact"/>
        <w:ind w:firstLine="1600" w:firstLineChars="500"/>
        <w:jc w:val="both"/>
        <w:textAlignment w:val="auto"/>
        <w:rPr>
          <w:rFonts w:hint="default" w:eastAsia="仿宋_GB2312"/>
          <w:color w:val="auto"/>
          <w:highlight w:val="none"/>
          <w:u w:val="single"/>
          <w:lang w:val="en-US" w:eastAsia="zh-CN"/>
        </w:rPr>
        <w:sectPr>
          <w:pgSz w:w="11850" w:h="16783"/>
          <w:pgMar w:top="1803" w:right="1440" w:bottom="1803" w:left="1440" w:header="851" w:footer="1417" w:gutter="0"/>
          <w:pgNumType w:fmt="decimal"/>
          <w:cols w:space="0" w:num="1"/>
          <w:rtlGutter w:val="0"/>
          <w:docGrid w:type="linesAndChars" w:linePitch="598" w:charSpace="73"/>
        </w:sectPr>
      </w:pPr>
      <w:r>
        <w:rPr>
          <w:rFonts w:hint="eastAsia" w:hAnsi="仿宋" w:cs="仿宋"/>
          <w:color w:val="auto"/>
          <w:kern w:val="0"/>
          <w:szCs w:val="32"/>
          <w:highlight w:val="none"/>
          <w:u w:val="none"/>
          <w:shd w:val="clear" w:color="auto" w:fill="FFFFFF"/>
          <w:lang w:val="en-US" w:eastAsia="zh-CN"/>
        </w:rPr>
        <w:t>5-2成果转化佐证材料清单</w:t>
      </w:r>
    </w:p>
    <w:p w14:paraId="6C65C3EB">
      <w:pPr>
        <w:spacing w:line="240" w:lineRule="auto"/>
        <w:jc w:val="left"/>
        <w:rPr>
          <w:rFonts w:hint="eastAsia" w:ascii="仿宋_GB2312" w:hAnsi="仿宋" w:eastAsia="仿宋_GB2312" w:cs="仿宋"/>
          <w:color w:val="auto"/>
          <w:kern w:val="2"/>
          <w:sz w:val="32"/>
          <w:szCs w:val="32"/>
          <w:highlight w:val="none"/>
          <w:u w:val="none"/>
          <w:lang w:eastAsia="zh-CN"/>
        </w:rPr>
      </w:pPr>
      <w:r>
        <w:rPr>
          <w:rFonts w:hint="eastAsia" w:ascii="仿宋_GB2312" w:hAnsi="仿宋" w:eastAsia="仿宋_GB2312" w:cs="仿宋"/>
          <w:color w:val="auto"/>
          <w:kern w:val="2"/>
          <w:sz w:val="32"/>
          <w:szCs w:val="32"/>
          <w:highlight w:val="none"/>
          <w:u w:val="none"/>
        </w:rPr>
        <w:t>附件</w:t>
      </w:r>
      <w:r>
        <w:rPr>
          <w:rFonts w:hint="eastAsia" w:hAnsi="仿宋" w:cs="仿宋"/>
          <w:color w:val="auto"/>
          <w:kern w:val="2"/>
          <w:sz w:val="32"/>
          <w:szCs w:val="32"/>
          <w:highlight w:val="none"/>
          <w:u w:val="none"/>
          <w:lang w:val="en-US" w:eastAsia="zh-CN"/>
        </w:rPr>
        <w:t>5</w:t>
      </w:r>
      <w:r>
        <w:rPr>
          <w:rFonts w:hint="eastAsia" w:ascii="仿宋_GB2312" w:hAnsi="仿宋" w:eastAsia="仿宋_GB2312" w:cs="仿宋"/>
          <w:color w:val="auto"/>
          <w:kern w:val="2"/>
          <w:sz w:val="32"/>
          <w:szCs w:val="32"/>
          <w:highlight w:val="none"/>
          <w:u w:val="none"/>
        </w:rPr>
        <w:t>-1</w:t>
      </w:r>
    </w:p>
    <w:p w14:paraId="3AE3ADF7">
      <w:pPr>
        <w:widowControl/>
        <w:spacing w:beforeAutospacing="1" w:afterAutospacing="1" w:line="580" w:lineRule="exact"/>
        <w:jc w:val="center"/>
        <w:rPr>
          <w:rFonts w:hint="eastAsia" w:ascii="方正小标宋简体" w:hAnsi="方正小标宋简体" w:eastAsia="方正小标宋简体" w:cs="方正小标宋简体"/>
          <w:color w:val="auto"/>
          <w:kern w:val="0"/>
          <w:sz w:val="44"/>
          <w:szCs w:val="44"/>
          <w:highlight w:val="none"/>
          <w:u w:val="none"/>
          <w:lang w:val="en-US" w:eastAsia="zh-CN" w:bidi="ar-SA"/>
        </w:rPr>
      </w:pPr>
      <w:r>
        <w:rPr>
          <w:rFonts w:hint="eastAsia" w:ascii="方正小标宋简体" w:hAnsi="方正小标宋简体" w:eastAsia="方正小标宋简体" w:cs="方正小标宋简体"/>
          <w:color w:val="auto"/>
          <w:kern w:val="0"/>
          <w:sz w:val="44"/>
          <w:szCs w:val="44"/>
          <w:highlight w:val="none"/>
          <w:u w:val="none"/>
          <w:lang w:val="en-US" w:eastAsia="zh-CN" w:bidi="ar-SA"/>
        </w:rPr>
        <w:t>科研项目发明专利奖补申请表</w:t>
      </w:r>
    </w:p>
    <w:p w14:paraId="48EBAB9E">
      <w:pPr>
        <w:spacing w:line="540" w:lineRule="exact"/>
        <w:jc w:val="both"/>
        <w:rPr>
          <w:rFonts w:hint="eastAsia" w:ascii="黑体" w:hAnsi="黑体" w:eastAsia="黑体" w:cs="仿宋"/>
          <w:color w:val="auto"/>
          <w:kern w:val="2"/>
          <w:sz w:val="24"/>
          <w:szCs w:val="24"/>
          <w:highlight w:val="none"/>
          <w:u w:val="none"/>
          <w:lang w:eastAsia="zh-CN"/>
        </w:rPr>
      </w:pPr>
      <w:r>
        <w:rPr>
          <w:rFonts w:hint="eastAsia" w:ascii="黑体" w:hAnsi="黑体" w:eastAsia="黑体" w:cs="仿宋"/>
          <w:color w:val="auto"/>
          <w:kern w:val="0"/>
          <w:sz w:val="24"/>
          <w:szCs w:val="24"/>
          <w:highlight w:val="none"/>
          <w:u w:val="none"/>
          <w:lang w:eastAsia="zh-CN"/>
        </w:rPr>
        <w:t xml:space="preserve">申报主体（签章）：                                </w:t>
      </w:r>
      <w:r>
        <w:rPr>
          <w:rFonts w:hint="eastAsia" w:ascii="黑体" w:hAnsi="黑体" w:eastAsia="黑体" w:cs="仿宋"/>
          <w:color w:val="auto"/>
          <w:kern w:val="0"/>
          <w:sz w:val="24"/>
          <w:szCs w:val="24"/>
          <w:highlight w:val="none"/>
          <w:u w:val="none"/>
        </w:rPr>
        <w:t>填报日期：</w:t>
      </w:r>
      <w:r>
        <w:rPr>
          <w:rFonts w:hint="eastAsia" w:ascii="黑体" w:hAnsi="黑体" w:eastAsia="黑体" w:cs="仿宋"/>
          <w:color w:val="auto"/>
          <w:kern w:val="0"/>
          <w:sz w:val="24"/>
          <w:szCs w:val="24"/>
          <w:highlight w:val="none"/>
          <w:u w:val="none"/>
          <w:lang w:val="en-US" w:eastAsia="zh-CN"/>
        </w:rPr>
        <w:t xml:space="preserve">  </w:t>
      </w:r>
      <w:r>
        <w:rPr>
          <w:rFonts w:hint="eastAsia" w:ascii="黑体" w:hAnsi="黑体" w:eastAsia="黑体" w:cs="仿宋"/>
          <w:color w:val="auto"/>
          <w:kern w:val="0"/>
          <w:sz w:val="24"/>
          <w:szCs w:val="24"/>
          <w:highlight w:val="none"/>
          <w:u w:val="none"/>
          <w:lang w:eastAsia="zh-CN"/>
        </w:rPr>
        <w:t>年  月  日</w:t>
      </w:r>
    </w:p>
    <w:tbl>
      <w:tblPr>
        <w:tblStyle w:val="7"/>
        <w:tblW w:w="87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2317"/>
        <w:gridCol w:w="1885"/>
        <w:gridCol w:w="2486"/>
      </w:tblGrid>
      <w:tr w14:paraId="44E7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2041" w:type="dxa"/>
            <w:vAlign w:val="center"/>
          </w:tcPr>
          <w:p w14:paraId="4E4621F6">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lang w:eastAsia="zh-CN"/>
              </w:rPr>
              <w:t>申报主体</w:t>
            </w:r>
            <w:r>
              <w:rPr>
                <w:rFonts w:hint="eastAsia" w:ascii="黑体" w:hAnsi="黑体" w:eastAsia="黑体" w:cs="仿宋"/>
                <w:color w:val="auto"/>
                <w:kern w:val="0"/>
                <w:sz w:val="24"/>
                <w:szCs w:val="24"/>
                <w:highlight w:val="none"/>
                <w:u w:val="none"/>
              </w:rPr>
              <w:t>名称</w:t>
            </w:r>
          </w:p>
        </w:tc>
        <w:tc>
          <w:tcPr>
            <w:tcW w:w="6688" w:type="dxa"/>
            <w:gridSpan w:val="3"/>
            <w:vAlign w:val="center"/>
          </w:tcPr>
          <w:p w14:paraId="41134513">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2541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76746835">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法人</w:t>
            </w:r>
          </w:p>
        </w:tc>
        <w:tc>
          <w:tcPr>
            <w:tcW w:w="2317" w:type="dxa"/>
            <w:vAlign w:val="center"/>
          </w:tcPr>
          <w:p w14:paraId="1D818E85">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79A4964B">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联系方式</w:t>
            </w:r>
          </w:p>
        </w:tc>
        <w:tc>
          <w:tcPr>
            <w:tcW w:w="2486" w:type="dxa"/>
            <w:vAlign w:val="center"/>
          </w:tcPr>
          <w:p w14:paraId="19989A86">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5313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637FA440">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联系人</w:t>
            </w:r>
          </w:p>
        </w:tc>
        <w:tc>
          <w:tcPr>
            <w:tcW w:w="2317" w:type="dxa"/>
            <w:vAlign w:val="center"/>
          </w:tcPr>
          <w:p w14:paraId="117BC8C6">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7A3A14E8">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联系方式</w:t>
            </w:r>
          </w:p>
        </w:tc>
        <w:tc>
          <w:tcPr>
            <w:tcW w:w="2486" w:type="dxa"/>
            <w:vAlign w:val="center"/>
          </w:tcPr>
          <w:p w14:paraId="35BB4A91">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3536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4775B381">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2"/>
                <w:sz w:val="24"/>
                <w:szCs w:val="24"/>
                <w:highlight w:val="none"/>
                <w:u w:val="none"/>
              </w:rPr>
              <w:t>发明专利名称及专利号</w:t>
            </w:r>
          </w:p>
        </w:tc>
        <w:tc>
          <w:tcPr>
            <w:tcW w:w="6688" w:type="dxa"/>
            <w:gridSpan w:val="3"/>
            <w:vAlign w:val="center"/>
          </w:tcPr>
          <w:p w14:paraId="60507605">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798B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2041" w:type="dxa"/>
            <w:vAlign w:val="center"/>
          </w:tcPr>
          <w:p w14:paraId="3F7AE17D">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项目负责人</w:t>
            </w:r>
          </w:p>
        </w:tc>
        <w:tc>
          <w:tcPr>
            <w:tcW w:w="2317" w:type="dxa"/>
            <w:vAlign w:val="center"/>
          </w:tcPr>
          <w:p w14:paraId="1BB17F25">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0D21A9F9">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申请</w:t>
            </w:r>
            <w:r>
              <w:rPr>
                <w:rFonts w:hint="eastAsia" w:ascii="黑体" w:hAnsi="黑体" w:eastAsia="黑体" w:cs="仿宋"/>
                <w:color w:val="auto"/>
                <w:kern w:val="0"/>
                <w:sz w:val="24"/>
                <w:szCs w:val="24"/>
                <w:highlight w:val="none"/>
                <w:u w:val="none"/>
                <w:lang w:eastAsia="zh-CN"/>
              </w:rPr>
              <w:t>奖补</w:t>
            </w:r>
            <w:r>
              <w:rPr>
                <w:rFonts w:hint="eastAsia" w:ascii="黑体" w:hAnsi="黑体" w:eastAsia="黑体" w:cs="仿宋"/>
                <w:color w:val="auto"/>
                <w:kern w:val="0"/>
                <w:sz w:val="24"/>
                <w:szCs w:val="24"/>
                <w:highlight w:val="none"/>
                <w:u w:val="none"/>
              </w:rPr>
              <w:t>资金（万元）</w:t>
            </w:r>
          </w:p>
        </w:tc>
        <w:tc>
          <w:tcPr>
            <w:tcW w:w="2486" w:type="dxa"/>
            <w:vAlign w:val="center"/>
          </w:tcPr>
          <w:p w14:paraId="5303E144">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1E1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0" w:hRule="atLeast"/>
        </w:trPr>
        <w:tc>
          <w:tcPr>
            <w:tcW w:w="4358" w:type="dxa"/>
            <w:gridSpan w:val="2"/>
            <w:vAlign w:val="center"/>
          </w:tcPr>
          <w:p w14:paraId="26978AF7">
            <w:pPr>
              <w:keepNext w:val="0"/>
              <w:keepLines w:val="0"/>
              <w:suppressLineNumbers w:val="0"/>
              <w:spacing w:before="0" w:beforeAutospacing="0" w:after="0" w:afterAutospacing="0" w:line="480" w:lineRule="exact"/>
              <w:ind w:left="0" w:right="0"/>
              <w:jc w:val="both"/>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lang w:eastAsia="zh-CN"/>
              </w:rPr>
              <w:t>县（市、区）</w:t>
            </w:r>
            <w:r>
              <w:rPr>
                <w:rFonts w:hint="eastAsia" w:ascii="黑体" w:hAnsi="黑体" w:eastAsia="黑体" w:cs="仿宋"/>
                <w:color w:val="auto"/>
                <w:kern w:val="0"/>
                <w:sz w:val="24"/>
                <w:szCs w:val="24"/>
                <w:highlight w:val="none"/>
                <w:u w:val="none"/>
              </w:rPr>
              <w:t>农业农村部门确认意见：</w:t>
            </w:r>
          </w:p>
          <w:p w14:paraId="41E6C6B1">
            <w:pPr>
              <w:keepNext w:val="0"/>
              <w:keepLines w:val="0"/>
              <w:suppressLineNumbers w:val="0"/>
              <w:spacing w:before="0" w:beforeAutospacing="0" w:after="0" w:afterAutospacing="0" w:line="480" w:lineRule="exact"/>
              <w:ind w:left="0" w:right="0" w:firstLine="470" w:firstLineChars="196"/>
              <w:jc w:val="both"/>
              <w:rPr>
                <w:rFonts w:hint="default" w:ascii="黑体" w:hAnsi="黑体" w:eastAsia="黑体" w:cs="仿宋"/>
                <w:color w:val="auto"/>
                <w:kern w:val="0"/>
                <w:sz w:val="24"/>
                <w:szCs w:val="24"/>
                <w:highlight w:val="none"/>
                <w:u w:val="none"/>
              </w:rPr>
            </w:pPr>
          </w:p>
          <w:p w14:paraId="22E3C13A">
            <w:pPr>
              <w:keepNext w:val="0"/>
              <w:keepLines w:val="0"/>
              <w:suppressLineNumbers w:val="0"/>
              <w:spacing w:before="0" w:beforeAutospacing="0" w:after="0" w:afterAutospacing="0" w:line="500" w:lineRule="exact"/>
              <w:ind w:left="0" w:right="0" w:firstLine="480"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47846824">
            <w:pPr>
              <w:keepNext w:val="0"/>
              <w:keepLines w:val="0"/>
              <w:suppressLineNumbers w:val="0"/>
              <w:spacing w:before="0" w:beforeAutospacing="0" w:after="0" w:afterAutospacing="0" w:line="480" w:lineRule="exact"/>
              <w:ind w:left="0" w:right="0" w:firstLine="470" w:firstLineChars="196"/>
              <w:jc w:val="both"/>
              <w:rPr>
                <w:rFonts w:hint="default" w:ascii="黑体" w:hAnsi="黑体" w:eastAsia="黑体" w:cs="仿宋"/>
                <w:color w:val="auto"/>
                <w:kern w:val="0"/>
                <w:sz w:val="24"/>
                <w:szCs w:val="24"/>
                <w:highlight w:val="none"/>
                <w:u w:val="none"/>
              </w:rPr>
            </w:pPr>
          </w:p>
          <w:p w14:paraId="6099F243">
            <w:pPr>
              <w:keepNext w:val="0"/>
              <w:keepLines w:val="0"/>
              <w:suppressLineNumbers w:val="0"/>
              <w:spacing w:before="0" w:beforeAutospacing="0" w:after="0" w:afterAutospacing="0" w:line="480" w:lineRule="exact"/>
              <w:ind w:left="0" w:right="0" w:firstLine="470" w:firstLineChars="196"/>
              <w:jc w:val="both"/>
              <w:rPr>
                <w:rFonts w:hint="default" w:ascii="黑体" w:hAnsi="黑体" w:eastAsia="黑体" w:cs="仿宋"/>
                <w:color w:val="auto"/>
                <w:kern w:val="0"/>
                <w:sz w:val="24"/>
                <w:szCs w:val="24"/>
                <w:highlight w:val="none"/>
                <w:u w:val="none"/>
              </w:rPr>
            </w:pPr>
          </w:p>
          <w:p w14:paraId="79377C96">
            <w:pPr>
              <w:keepNext w:val="0"/>
              <w:keepLines w:val="0"/>
              <w:suppressLineNumbers w:val="0"/>
              <w:spacing w:before="0" w:beforeAutospacing="0" w:after="0" w:afterAutospacing="0" w:line="480" w:lineRule="exact"/>
              <w:ind w:left="0" w:right="0" w:firstLine="470" w:firstLineChars="196"/>
              <w:jc w:val="center"/>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rPr>
              <w:t>签名（盖章）：</w:t>
            </w:r>
          </w:p>
          <w:p w14:paraId="50472881">
            <w:pPr>
              <w:keepNext w:val="0"/>
              <w:keepLines w:val="0"/>
              <w:suppressLineNumbers w:val="0"/>
              <w:spacing w:before="0" w:beforeAutospacing="0" w:after="0" w:afterAutospacing="0" w:line="480" w:lineRule="exact"/>
              <w:ind w:left="0" w:right="0" w:firstLine="470" w:firstLineChars="196"/>
              <w:jc w:val="right"/>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lang w:eastAsia="zh-CN"/>
              </w:rPr>
              <w:t>年  月  日</w:t>
            </w:r>
          </w:p>
        </w:tc>
        <w:tc>
          <w:tcPr>
            <w:tcW w:w="4371" w:type="dxa"/>
            <w:gridSpan w:val="2"/>
            <w:vAlign w:val="center"/>
          </w:tcPr>
          <w:p w14:paraId="45AFA4DE">
            <w:pPr>
              <w:keepNext w:val="0"/>
              <w:keepLines w:val="0"/>
              <w:suppressLineNumbers w:val="0"/>
              <w:spacing w:before="0" w:beforeAutospacing="0" w:after="0" w:afterAutospacing="0" w:line="480" w:lineRule="exact"/>
              <w:ind w:left="0" w:right="0"/>
              <w:jc w:val="both"/>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lang w:eastAsia="zh-CN"/>
              </w:rPr>
              <w:t>县（市、区）</w:t>
            </w:r>
            <w:r>
              <w:rPr>
                <w:rFonts w:hint="eastAsia" w:ascii="黑体" w:hAnsi="黑体" w:eastAsia="黑体" w:cs="仿宋"/>
                <w:color w:val="auto"/>
                <w:kern w:val="0"/>
                <w:sz w:val="24"/>
                <w:szCs w:val="24"/>
                <w:highlight w:val="none"/>
                <w:u w:val="none"/>
              </w:rPr>
              <w:t>财政局</w:t>
            </w:r>
            <w:r>
              <w:rPr>
                <w:rFonts w:hint="eastAsia" w:ascii="黑体" w:hAnsi="黑体" w:eastAsia="黑体" w:cs="仿宋"/>
                <w:b w:val="0"/>
                <w:bCs w:val="0"/>
                <w:color w:val="auto"/>
                <w:kern w:val="0"/>
                <w:sz w:val="24"/>
                <w:szCs w:val="24"/>
                <w:highlight w:val="none"/>
                <w:u w:val="none"/>
              </w:rPr>
              <w:t>确认</w:t>
            </w:r>
            <w:r>
              <w:rPr>
                <w:rFonts w:hint="eastAsia" w:ascii="黑体" w:hAnsi="黑体" w:eastAsia="黑体" w:cs="仿宋"/>
                <w:color w:val="auto"/>
                <w:kern w:val="0"/>
                <w:sz w:val="24"/>
                <w:szCs w:val="24"/>
                <w:highlight w:val="none"/>
                <w:u w:val="none"/>
              </w:rPr>
              <w:t>意见：</w:t>
            </w:r>
          </w:p>
          <w:p w14:paraId="7C4B5B05">
            <w:pPr>
              <w:keepNext w:val="0"/>
              <w:keepLines w:val="0"/>
              <w:suppressLineNumbers w:val="0"/>
              <w:spacing w:before="0" w:beforeAutospacing="0" w:after="0" w:afterAutospacing="0" w:line="480" w:lineRule="exact"/>
              <w:ind w:left="0" w:right="0" w:firstLine="470" w:firstLineChars="196"/>
              <w:jc w:val="both"/>
              <w:rPr>
                <w:rFonts w:hint="default" w:ascii="黑体" w:hAnsi="黑体" w:eastAsia="黑体" w:cs="仿宋"/>
                <w:color w:val="auto"/>
                <w:kern w:val="0"/>
                <w:sz w:val="24"/>
                <w:szCs w:val="24"/>
                <w:highlight w:val="none"/>
                <w:u w:val="none"/>
              </w:rPr>
            </w:pPr>
          </w:p>
          <w:p w14:paraId="2D913876">
            <w:pPr>
              <w:keepNext w:val="0"/>
              <w:keepLines w:val="0"/>
              <w:suppressLineNumbers w:val="0"/>
              <w:spacing w:before="0" w:beforeAutospacing="0" w:after="0" w:afterAutospacing="0" w:line="500" w:lineRule="exact"/>
              <w:ind w:left="0" w:right="0" w:firstLine="480"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4EB22BB7">
            <w:pPr>
              <w:keepNext w:val="0"/>
              <w:keepLines w:val="0"/>
              <w:suppressLineNumbers w:val="0"/>
              <w:spacing w:before="0" w:beforeAutospacing="0" w:after="0" w:afterAutospacing="0" w:line="480" w:lineRule="exact"/>
              <w:ind w:left="0" w:right="0" w:firstLine="470" w:firstLineChars="196"/>
              <w:jc w:val="both"/>
              <w:rPr>
                <w:rFonts w:hint="default" w:ascii="黑体" w:hAnsi="黑体" w:eastAsia="黑体" w:cs="仿宋"/>
                <w:color w:val="auto"/>
                <w:kern w:val="0"/>
                <w:sz w:val="24"/>
                <w:szCs w:val="24"/>
                <w:highlight w:val="none"/>
                <w:u w:val="none"/>
              </w:rPr>
            </w:pPr>
          </w:p>
          <w:p w14:paraId="5FDB9639">
            <w:pPr>
              <w:keepNext w:val="0"/>
              <w:keepLines w:val="0"/>
              <w:suppressLineNumbers w:val="0"/>
              <w:spacing w:before="0" w:beforeAutospacing="0" w:after="0" w:afterAutospacing="0" w:line="480" w:lineRule="exact"/>
              <w:ind w:left="0" w:right="0" w:firstLine="470" w:firstLineChars="196"/>
              <w:jc w:val="both"/>
              <w:rPr>
                <w:rFonts w:hint="default" w:ascii="黑体" w:hAnsi="黑体" w:eastAsia="黑体" w:cs="仿宋"/>
                <w:color w:val="auto"/>
                <w:kern w:val="0"/>
                <w:sz w:val="24"/>
                <w:szCs w:val="24"/>
                <w:highlight w:val="none"/>
                <w:u w:val="none"/>
              </w:rPr>
            </w:pPr>
          </w:p>
          <w:p w14:paraId="5E2CE9E3">
            <w:pPr>
              <w:keepNext w:val="0"/>
              <w:keepLines w:val="0"/>
              <w:suppressLineNumbers w:val="0"/>
              <w:spacing w:before="0" w:beforeAutospacing="0" w:after="0" w:afterAutospacing="0" w:line="480" w:lineRule="exact"/>
              <w:ind w:left="0" w:right="0" w:firstLine="470" w:firstLineChars="196"/>
              <w:jc w:val="center"/>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rPr>
              <w:t>签名（盖章）：</w:t>
            </w:r>
          </w:p>
          <w:p w14:paraId="295CB396">
            <w:pPr>
              <w:keepNext w:val="0"/>
              <w:keepLines w:val="0"/>
              <w:suppressLineNumbers w:val="0"/>
              <w:spacing w:before="0" w:beforeAutospacing="0" w:after="0" w:afterAutospacing="0" w:line="480" w:lineRule="exact"/>
              <w:ind w:left="0" w:right="0" w:firstLine="470" w:firstLineChars="196"/>
              <w:jc w:val="right"/>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lang w:eastAsia="zh-CN"/>
              </w:rPr>
              <w:t>年  月  日</w:t>
            </w:r>
          </w:p>
        </w:tc>
      </w:tr>
    </w:tbl>
    <w:p w14:paraId="4C31110B">
      <w:pPr>
        <w:rPr>
          <w:rFonts w:ascii="黑体" w:hAnsi="黑体" w:eastAsia="黑体" w:cs="仿宋"/>
          <w:bCs/>
          <w:color w:val="auto"/>
          <w:highlight w:val="none"/>
          <w:u w:val="none"/>
        </w:rPr>
      </w:pPr>
      <w:r>
        <w:rPr>
          <w:rFonts w:ascii="黑体" w:hAnsi="黑体" w:eastAsia="黑体" w:cs="仿宋"/>
          <w:bCs/>
          <w:color w:val="auto"/>
          <w:highlight w:val="none"/>
          <w:u w:val="none"/>
        </w:rPr>
        <w:br w:type="page"/>
      </w:r>
    </w:p>
    <w:p w14:paraId="7C287F93">
      <w:pPr>
        <w:widowControl/>
        <w:spacing w:line="580" w:lineRule="exact"/>
        <w:jc w:val="left"/>
        <w:rPr>
          <w:rFonts w:hint="default" w:ascii="仿宋_GB2312" w:hAnsi="仿宋_GB2312" w:eastAsia="仿宋_GB2312" w:cs="仿宋_GB2312"/>
          <w:bCs/>
          <w:color w:val="auto"/>
          <w:highlight w:val="none"/>
          <w:u w:val="none"/>
          <w:lang w:val="en-US" w:eastAsia="zh-CN"/>
        </w:rPr>
      </w:pPr>
      <w:r>
        <w:rPr>
          <w:rFonts w:hint="eastAsia" w:cs="仿宋_GB2312"/>
          <w:bCs/>
          <w:color w:val="auto"/>
          <w:highlight w:val="none"/>
          <w:u w:val="none"/>
          <w:lang w:val="en-US" w:eastAsia="zh-CN"/>
        </w:rPr>
        <w:t>附件</w:t>
      </w:r>
      <w:r>
        <w:rPr>
          <w:rFonts w:hint="eastAsia" w:ascii="仿宋_GB2312" w:hAnsi="仿宋_GB2312" w:eastAsia="仿宋_GB2312" w:cs="仿宋_GB2312"/>
          <w:bCs/>
          <w:color w:val="auto"/>
          <w:highlight w:val="none"/>
          <w:u w:val="none"/>
          <w:lang w:val="en-US" w:eastAsia="zh-CN"/>
        </w:rPr>
        <w:t>5-2</w:t>
      </w:r>
    </w:p>
    <w:p w14:paraId="75D8439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auto"/>
          <w:kern w:val="2"/>
          <w:sz w:val="44"/>
          <w:szCs w:val="44"/>
          <w:highlight w:val="none"/>
          <w:u w:val="none"/>
          <w:lang w:val="en-US" w:eastAsia="zh-CN"/>
        </w:rPr>
      </w:pPr>
      <w:r>
        <w:rPr>
          <w:rFonts w:hint="eastAsia" w:ascii="方正小标宋简体" w:hAnsi="方正小标宋简体" w:eastAsia="方正小标宋简体" w:cs="方正小标宋简体"/>
          <w:bCs/>
          <w:color w:val="auto"/>
          <w:kern w:val="2"/>
          <w:sz w:val="44"/>
          <w:szCs w:val="44"/>
          <w:highlight w:val="none"/>
          <w:u w:val="none"/>
          <w:lang w:eastAsia="zh-CN"/>
        </w:rPr>
        <w:t>成果转化佐证材料清单</w:t>
      </w:r>
    </w:p>
    <w:p w14:paraId="31CBC003">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default" w:ascii="方正小标宋简体" w:hAnsi="方正小标宋简体" w:eastAsia="方正小标宋简体" w:cs="方正小标宋简体"/>
          <w:bCs/>
          <w:color w:val="auto"/>
          <w:kern w:val="2"/>
          <w:sz w:val="44"/>
          <w:szCs w:val="44"/>
          <w:highlight w:val="none"/>
          <w:u w:val="none"/>
          <w:lang w:val="en-US" w:eastAsia="zh-CN"/>
        </w:rPr>
      </w:pPr>
    </w:p>
    <w:p w14:paraId="063F709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Cs/>
          <w:color w:val="auto"/>
          <w:highlight w:val="none"/>
          <w:u w:val="single"/>
          <w:lang w:eastAsia="zh-CN"/>
        </w:rPr>
      </w:pPr>
      <w:r>
        <w:rPr>
          <w:rFonts w:hint="eastAsia" w:ascii="仿宋_GB2312" w:hAnsi="仿宋_GB2312" w:eastAsia="仿宋_GB2312" w:cs="仿宋_GB2312"/>
          <w:bCs/>
          <w:color w:val="auto"/>
          <w:highlight w:val="none"/>
          <w:u w:val="none"/>
          <w:lang w:eastAsia="zh-CN"/>
        </w:rPr>
        <w:t>申报主体须从“技术落地”“经济产出”</w:t>
      </w:r>
      <w:r>
        <w:rPr>
          <w:rFonts w:hint="eastAsia" w:cs="仿宋_GB2312"/>
          <w:bCs/>
          <w:color w:val="auto"/>
          <w:highlight w:val="none"/>
          <w:u w:val="none"/>
          <w:lang w:val="en-US" w:eastAsia="zh-CN"/>
        </w:rPr>
        <w:t>两</w:t>
      </w:r>
      <w:r>
        <w:rPr>
          <w:rFonts w:hint="eastAsia" w:ascii="仿宋_GB2312" w:hAnsi="仿宋_GB2312" w:eastAsia="仿宋_GB2312" w:cs="仿宋_GB2312"/>
          <w:bCs/>
          <w:color w:val="auto"/>
          <w:highlight w:val="none"/>
          <w:u w:val="none"/>
          <w:lang w:eastAsia="zh-CN"/>
        </w:rPr>
        <w:t>个维度，提供可量化、可追溯的证明材料，确保转化成果真实、清晰。发明专利只能由申报主体自行实施转化，不允许转让、许可给第三方后由第三方申报。</w:t>
      </w:r>
    </w:p>
    <w:p w14:paraId="6D388B28">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Cs/>
          <w:color w:val="auto"/>
          <w:highlight w:val="none"/>
          <w:u w:val="none"/>
          <w:lang w:eastAsia="zh-CN"/>
        </w:rPr>
      </w:pPr>
      <w:r>
        <w:rPr>
          <w:rFonts w:hint="eastAsia" w:ascii="黑体" w:hAnsi="黑体" w:eastAsia="黑体" w:cs="黑体"/>
          <w:bCs/>
          <w:color w:val="auto"/>
          <w:highlight w:val="none"/>
          <w:u w:val="none"/>
          <w:lang w:eastAsia="zh-CN"/>
        </w:rPr>
        <w:t>一、技术落地证明材料</w:t>
      </w:r>
    </w:p>
    <w:p w14:paraId="7050222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cs="仿宋_GB2312"/>
          <w:bCs/>
          <w:color w:val="auto"/>
          <w:highlight w:val="none"/>
          <w:u w:val="none"/>
          <w:lang w:val="en-US" w:eastAsia="zh-CN"/>
        </w:rPr>
      </w:pPr>
      <w:r>
        <w:rPr>
          <w:rFonts w:hint="eastAsia" w:cs="仿宋_GB2312"/>
          <w:bCs/>
          <w:color w:val="auto"/>
          <w:highlight w:val="none"/>
          <w:u w:val="none"/>
          <w:lang w:val="en-US" w:eastAsia="zh-CN"/>
        </w:rPr>
        <w:t>1.提供基于专利技术生产的茉莉花茶产品实物照片（含外包装及内质特写）；</w:t>
      </w:r>
    </w:p>
    <w:p w14:paraId="5112B5C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cs="仿宋_GB2312"/>
          <w:bCs/>
          <w:color w:val="auto"/>
          <w:highlight w:val="none"/>
          <w:u w:val="none"/>
          <w:lang w:val="en-US" w:eastAsia="zh-CN"/>
        </w:rPr>
      </w:pPr>
      <w:r>
        <w:rPr>
          <w:rFonts w:hint="eastAsia" w:cs="仿宋_GB2312"/>
          <w:bCs/>
          <w:color w:val="auto"/>
          <w:highlight w:val="none"/>
          <w:u w:val="none"/>
          <w:lang w:val="en-US" w:eastAsia="zh-CN"/>
        </w:rPr>
        <w:t>2.提供专利技术生产线或关键工艺环节现场照片或视频截图</w:t>
      </w:r>
      <w:r>
        <w:rPr>
          <w:rFonts w:hint="eastAsia" w:ascii="仿宋_GB2312" w:hAnsi="仿宋_GB2312" w:eastAsia="仿宋_GB2312" w:cs="仿宋_GB2312"/>
          <w:bCs/>
          <w:color w:val="auto"/>
          <w:highlight w:val="none"/>
          <w:u w:val="none"/>
          <w:lang w:eastAsia="zh-CN"/>
        </w:rPr>
        <w:t>（照片需带不可篡改的时间水印，并用箭头标注专利技术应用点）</w:t>
      </w:r>
      <w:r>
        <w:rPr>
          <w:rFonts w:hint="eastAsia" w:cs="仿宋_GB2312"/>
          <w:bCs/>
          <w:color w:val="auto"/>
          <w:highlight w:val="none"/>
          <w:u w:val="none"/>
          <w:lang w:eastAsia="zh-CN"/>
        </w:rPr>
        <w:t>；</w:t>
      </w:r>
    </w:p>
    <w:p w14:paraId="5EB93453">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cs="仿宋_GB2312"/>
          <w:bCs/>
          <w:color w:val="auto"/>
          <w:highlight w:val="none"/>
          <w:u w:val="none"/>
          <w:lang w:val="en-US" w:eastAsia="zh-CN"/>
        </w:rPr>
      </w:pPr>
      <w:r>
        <w:rPr>
          <w:rFonts w:hint="eastAsia" w:cs="仿宋_GB2312"/>
          <w:bCs/>
          <w:color w:val="auto"/>
          <w:highlight w:val="none"/>
          <w:u w:val="none"/>
          <w:lang w:val="en-US" w:eastAsia="zh-CN"/>
        </w:rPr>
        <w:t>3.专利授权公告日满一年内的投料记录、窨制工艺记录、质检记录等原始台账复印件，台账中须体现专利技术实施的关键参数（如温度、湿度、窨次、配花量等），并与专利权利要求书中的技术特征对应标注，生产记录须有操作人员、质检人员签字确认；</w:t>
      </w:r>
    </w:p>
    <w:p w14:paraId="2406D583">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cs="仿宋_GB2312"/>
          <w:bCs/>
          <w:color w:val="auto"/>
          <w:highlight w:val="none"/>
          <w:u w:val="none"/>
          <w:lang w:val="en-US" w:eastAsia="zh-CN"/>
        </w:rPr>
      </w:pPr>
      <w:r>
        <w:rPr>
          <w:rFonts w:hint="eastAsia" w:cs="仿宋_GB2312"/>
          <w:bCs/>
          <w:color w:val="auto"/>
          <w:highlight w:val="none"/>
          <w:u w:val="none"/>
          <w:lang w:val="en-US" w:eastAsia="zh-CN"/>
        </w:rPr>
        <w:t>4.由具有CMA/CNAS资质的检测机构出具的第三方品质检测对比报告，须包含专利产品与对照产品（未应用该专利技术的同类产品）的品质指标量化对比；若专利涉及香气成分改良，须提供香气成分检测图谱及分析报告；检测报告中须注明所依据的检测标准编号。</w:t>
      </w:r>
    </w:p>
    <w:p w14:paraId="5A116E18">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Cs/>
          <w:color w:val="auto"/>
          <w:highlight w:val="none"/>
          <w:u w:val="none"/>
          <w:lang w:eastAsia="zh-CN"/>
        </w:rPr>
      </w:pPr>
      <w:r>
        <w:rPr>
          <w:rFonts w:hint="eastAsia" w:ascii="黑体" w:hAnsi="黑体" w:eastAsia="黑体" w:cs="黑体"/>
          <w:bCs/>
          <w:color w:val="auto"/>
          <w:highlight w:val="none"/>
          <w:u w:val="none"/>
          <w:lang w:eastAsia="zh-CN"/>
        </w:rPr>
        <w:t>二、经济效益证明材料</w:t>
      </w:r>
    </w:p>
    <w:p w14:paraId="01FC06ED">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Cs/>
          <w:color w:val="auto"/>
          <w:highlight w:val="none"/>
          <w:u w:val="none"/>
          <w:lang w:eastAsia="zh-CN"/>
        </w:rPr>
      </w:pPr>
      <w:r>
        <w:rPr>
          <w:rFonts w:hint="eastAsia" w:ascii="仿宋_GB2312" w:hAnsi="仿宋_GB2312" w:eastAsia="仿宋_GB2312" w:cs="仿宋_GB2312"/>
          <w:bCs/>
          <w:color w:val="auto"/>
          <w:highlight w:val="none"/>
          <w:u w:val="none"/>
          <w:lang w:eastAsia="zh-CN"/>
        </w:rPr>
        <w:t>提供专利授权公告日满一年内的以下财务及经营数据，二选一：</w:t>
      </w:r>
    </w:p>
    <w:p w14:paraId="17E4DC8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Cs/>
          <w:color w:val="auto"/>
          <w:highlight w:val="none"/>
          <w:u w:val="none"/>
          <w:lang w:eastAsia="zh-CN"/>
        </w:rPr>
      </w:pPr>
      <w:r>
        <w:rPr>
          <w:rFonts w:hint="eastAsia" w:cs="仿宋_GB2312"/>
          <w:b/>
          <w:bCs w:val="0"/>
          <w:color w:val="auto"/>
          <w:highlight w:val="none"/>
          <w:u w:val="none"/>
          <w:lang w:val="en-US" w:eastAsia="zh-CN"/>
        </w:rPr>
        <w:t>1.</w:t>
      </w:r>
      <w:r>
        <w:rPr>
          <w:rFonts w:hint="eastAsia" w:ascii="仿宋_GB2312" w:hAnsi="仿宋_GB2312" w:eastAsia="仿宋_GB2312" w:cs="仿宋_GB2312"/>
          <w:b/>
          <w:bCs w:val="0"/>
          <w:color w:val="auto"/>
          <w:highlight w:val="none"/>
          <w:u w:val="none"/>
          <w:lang w:eastAsia="zh-CN"/>
        </w:rPr>
        <w:t>专利产品专项销售证明：</w:t>
      </w:r>
      <w:r>
        <w:rPr>
          <w:rFonts w:hint="eastAsia" w:ascii="仿宋_GB2312" w:hAnsi="仿宋_GB2312" w:eastAsia="仿宋_GB2312" w:cs="仿宋_GB2312"/>
          <w:bCs/>
          <w:color w:val="auto"/>
          <w:highlight w:val="none"/>
          <w:u w:val="none"/>
          <w:lang w:eastAsia="zh-CN"/>
        </w:rPr>
        <w:t>专利产品销售收入专项审计报告（由具备资质的会计师事务所出具</w:t>
      </w:r>
      <w:r>
        <w:rPr>
          <w:rFonts w:hint="eastAsia" w:cs="仿宋_GB2312"/>
          <w:bCs/>
          <w:color w:val="auto"/>
          <w:highlight w:val="none"/>
          <w:u w:val="none"/>
          <w:lang w:eastAsia="zh-CN"/>
        </w:rPr>
        <w:t>、</w:t>
      </w:r>
      <w:r>
        <w:rPr>
          <w:rFonts w:hint="eastAsia" w:ascii="仿宋_GB2312" w:hAnsi="仿宋_GB2312" w:eastAsia="仿宋_GB2312" w:cs="仿宋_GB2312"/>
          <w:bCs/>
          <w:color w:val="auto"/>
          <w:highlight w:val="none"/>
          <w:u w:val="none"/>
          <w:lang w:eastAsia="zh-CN"/>
        </w:rPr>
        <w:t>审计基准日为专利授权公告日后的满一年节点</w:t>
      </w:r>
      <w:r>
        <w:rPr>
          <w:rFonts w:hint="eastAsia" w:cs="仿宋_GB2312"/>
          <w:bCs/>
          <w:color w:val="auto"/>
          <w:highlight w:val="none"/>
          <w:u w:val="none"/>
          <w:lang w:eastAsia="zh-CN"/>
        </w:rPr>
        <w:t>、附审计事项说明，列明专利名称、专利号</w:t>
      </w:r>
      <w:r>
        <w:rPr>
          <w:rFonts w:hint="eastAsia" w:ascii="仿宋_GB2312" w:hAnsi="仿宋_GB2312" w:eastAsia="仿宋_GB2312" w:cs="仿宋_GB2312"/>
          <w:bCs/>
          <w:color w:val="auto"/>
          <w:highlight w:val="none"/>
          <w:u w:val="none"/>
          <w:lang w:eastAsia="zh-CN"/>
        </w:rPr>
        <w:t>），或专利产品销售的增值税发票、银行流水等财务凭证</w:t>
      </w:r>
      <w:r>
        <w:rPr>
          <w:rFonts w:hint="eastAsia" w:cs="仿宋_GB2312"/>
          <w:bCs/>
          <w:color w:val="auto"/>
          <w:highlight w:val="none"/>
          <w:u w:val="none"/>
          <w:lang w:eastAsia="zh-CN"/>
        </w:rPr>
        <w:t>（发票备注栏标注专利名称或编号、收款流水单标注与发票的对应关系）、销售台账汇总表（含品名、数量、金额、客户名称等）</w:t>
      </w:r>
      <w:r>
        <w:rPr>
          <w:rFonts w:hint="eastAsia" w:ascii="仿宋_GB2312" w:hAnsi="仿宋_GB2312" w:eastAsia="仿宋_GB2312" w:cs="仿宋_GB2312"/>
          <w:bCs/>
          <w:color w:val="auto"/>
          <w:highlight w:val="none"/>
          <w:u w:val="none"/>
          <w:lang w:eastAsia="zh-CN"/>
        </w:rPr>
        <w:t>。</w:t>
      </w:r>
      <w:r>
        <w:rPr>
          <w:rFonts w:hint="eastAsia" w:cs="仿宋_GB2312"/>
          <w:bCs/>
          <w:color w:val="auto"/>
          <w:highlight w:val="none"/>
          <w:u w:val="none"/>
          <w:lang w:eastAsia="zh-CN"/>
        </w:rPr>
        <w:t>其中，</w:t>
      </w:r>
      <w:r>
        <w:rPr>
          <w:rFonts w:hint="eastAsia" w:ascii="仿宋_GB2312" w:hAnsi="仿宋_GB2312" w:eastAsia="仿宋_GB2312" w:cs="仿宋_GB2312"/>
          <w:bCs/>
          <w:color w:val="auto"/>
          <w:highlight w:val="none"/>
          <w:u w:val="none"/>
          <w:lang w:eastAsia="zh-CN"/>
        </w:rPr>
        <w:t>专利产品年销售额须不低于20万元（需在发票或出货单中明确标注为该专利产品）。</w:t>
      </w:r>
    </w:p>
    <w:p w14:paraId="3814563F">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Cs/>
          <w:color w:val="auto"/>
          <w:highlight w:val="none"/>
          <w:u w:val="none"/>
          <w:lang w:eastAsia="zh-CN"/>
        </w:rPr>
      </w:pPr>
      <w:r>
        <w:rPr>
          <w:rFonts w:hint="eastAsia" w:cs="仿宋_GB2312"/>
          <w:b/>
          <w:bCs w:val="0"/>
          <w:color w:val="auto"/>
          <w:highlight w:val="none"/>
          <w:u w:val="none"/>
          <w:lang w:val="en-US" w:eastAsia="zh-CN"/>
        </w:rPr>
        <w:t>2.</w:t>
      </w:r>
      <w:r>
        <w:rPr>
          <w:rFonts w:hint="eastAsia" w:ascii="仿宋_GB2312" w:hAnsi="仿宋_GB2312" w:eastAsia="仿宋_GB2312" w:cs="仿宋_GB2312"/>
          <w:b/>
          <w:bCs w:val="0"/>
          <w:color w:val="auto"/>
          <w:highlight w:val="none"/>
          <w:u w:val="none"/>
          <w:lang w:eastAsia="zh-CN"/>
        </w:rPr>
        <w:t>降本增效证明：</w:t>
      </w:r>
      <w:r>
        <w:rPr>
          <w:rFonts w:hint="eastAsia" w:ascii="仿宋_GB2312" w:hAnsi="仿宋_GB2312" w:eastAsia="仿宋_GB2312" w:cs="仿宋_GB2312"/>
          <w:bCs/>
          <w:color w:val="auto"/>
          <w:highlight w:val="none"/>
          <w:u w:val="none"/>
          <w:lang w:eastAsia="zh-CN"/>
        </w:rPr>
        <w:t>若专利为</w:t>
      </w:r>
      <w:r>
        <w:rPr>
          <w:rFonts w:hint="eastAsia" w:cs="仿宋_GB2312"/>
          <w:bCs/>
          <w:color w:val="auto"/>
          <w:highlight w:val="none"/>
          <w:u w:val="none"/>
          <w:lang w:val="en-US" w:eastAsia="zh-CN"/>
        </w:rPr>
        <w:t>新技术和新工艺</w:t>
      </w:r>
      <w:r>
        <w:rPr>
          <w:rFonts w:hint="eastAsia" w:ascii="仿宋_GB2312" w:hAnsi="仿宋_GB2312" w:eastAsia="仿宋_GB2312" w:cs="仿宋_GB2312"/>
          <w:bCs/>
          <w:color w:val="auto"/>
          <w:highlight w:val="none"/>
          <w:u w:val="none"/>
          <w:lang w:eastAsia="zh-CN"/>
        </w:rPr>
        <w:t>，不以直接销售产品体现，须提供经审计的年度成本对比分析报告</w:t>
      </w:r>
      <w:r>
        <w:rPr>
          <w:rFonts w:hint="eastAsia" w:cs="仿宋_GB2312"/>
          <w:bCs/>
          <w:color w:val="auto"/>
          <w:highlight w:val="none"/>
          <w:u w:val="none"/>
          <w:lang w:eastAsia="zh-CN"/>
        </w:rPr>
        <w:t>，报告须明确：应用专利技术前后的单位产品成本对比、计算依据（电费节约、鲜花用量降低、人工节约等具体科目的原始凭证摘要）</w:t>
      </w:r>
      <w:r>
        <w:rPr>
          <w:rFonts w:hint="eastAsia" w:ascii="仿宋_GB2312" w:hAnsi="仿宋_GB2312" w:eastAsia="仿宋_GB2312" w:cs="仿宋_GB2312"/>
          <w:bCs/>
          <w:color w:val="auto"/>
          <w:highlight w:val="none"/>
          <w:u w:val="none"/>
          <w:lang w:eastAsia="zh-CN"/>
        </w:rPr>
        <w:t>。</w:t>
      </w:r>
      <w:r>
        <w:rPr>
          <w:rFonts w:hint="eastAsia" w:cs="仿宋_GB2312"/>
          <w:bCs/>
          <w:color w:val="auto"/>
          <w:highlight w:val="none"/>
          <w:u w:val="none"/>
          <w:lang w:eastAsia="zh-CN"/>
        </w:rPr>
        <w:t>同时</w:t>
      </w:r>
      <w:r>
        <w:rPr>
          <w:rFonts w:hint="eastAsia" w:ascii="仿宋_GB2312" w:hAnsi="仿宋_GB2312" w:eastAsia="仿宋_GB2312" w:cs="仿宋_GB2312"/>
          <w:bCs/>
          <w:color w:val="auto"/>
          <w:highlight w:val="none"/>
          <w:u w:val="none"/>
          <w:lang w:eastAsia="zh-CN"/>
        </w:rPr>
        <w:t>需证明单年降低生产成本不低于10万元，或生产效率提升20%以上。</w:t>
      </w:r>
    </w:p>
    <w:p w14:paraId="5E983FD1">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Cs/>
          <w:color w:val="auto"/>
          <w:highlight w:val="none"/>
          <w:u w:val="none"/>
          <w:lang w:eastAsia="zh-CN"/>
        </w:rPr>
      </w:pPr>
    </w:p>
    <w:p w14:paraId="2B4AEC71">
      <w:pPr>
        <w:widowControl/>
        <w:spacing w:line="580" w:lineRule="exact"/>
        <w:ind w:firstLine="640" w:firstLineChars="200"/>
        <w:rPr>
          <w:rFonts w:ascii="黑体" w:hAnsi="黑体" w:eastAsia="黑体" w:cs="仿宋"/>
          <w:bCs/>
          <w:color w:val="auto"/>
          <w:highlight w:val="none"/>
          <w:u w:val="none"/>
        </w:rPr>
        <w:sectPr>
          <w:pgSz w:w="11850" w:h="16783"/>
          <w:pgMar w:top="1803" w:right="1440" w:bottom="1803" w:left="1440" w:header="851" w:footer="1417" w:gutter="0"/>
          <w:pgNumType w:fmt="decimal"/>
          <w:cols w:space="0" w:num="1"/>
          <w:rtlGutter w:val="0"/>
          <w:docGrid w:type="linesAndChars" w:linePitch="598" w:charSpace="73"/>
        </w:sectPr>
      </w:pPr>
    </w:p>
    <w:p w14:paraId="60DFB845">
      <w:pPr>
        <w:spacing w:line="240" w:lineRule="auto"/>
        <w:jc w:val="both"/>
        <w:rPr>
          <w:rFonts w:hint="eastAsia" w:ascii="方正小标宋简体" w:hAnsi="方正小标宋简体" w:eastAsia="仿宋_GB2312" w:cs="方正小标宋简体"/>
          <w:bCs/>
          <w:color w:val="auto"/>
          <w:kern w:val="2"/>
          <w:sz w:val="44"/>
          <w:szCs w:val="44"/>
          <w:highlight w:val="none"/>
          <w:u w:val="none"/>
          <w:lang w:val="en-US" w:eastAsia="zh-CN"/>
        </w:rPr>
      </w:pPr>
      <w:r>
        <w:rPr>
          <w:rFonts w:hint="eastAsia" w:ascii="仿宋_GB2312" w:hAnsi="黑体" w:eastAsia="仿宋_GB2312" w:cs="黑体"/>
          <w:bCs/>
          <w:color w:val="auto"/>
          <w:kern w:val="2"/>
          <w:szCs w:val="32"/>
          <w:highlight w:val="none"/>
          <w:u w:val="none"/>
        </w:rPr>
        <w:t>附件</w:t>
      </w:r>
      <w:r>
        <w:rPr>
          <w:rFonts w:hint="eastAsia" w:hAnsi="黑体" w:cs="黑体"/>
          <w:bCs/>
          <w:color w:val="auto"/>
          <w:kern w:val="2"/>
          <w:szCs w:val="32"/>
          <w:highlight w:val="none"/>
          <w:u w:val="none"/>
          <w:lang w:val="en-US" w:eastAsia="zh-CN"/>
        </w:rPr>
        <w:t>6</w:t>
      </w:r>
    </w:p>
    <w:p w14:paraId="33CA6FF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auto"/>
          <w:kern w:val="2"/>
          <w:sz w:val="44"/>
          <w:szCs w:val="44"/>
          <w:highlight w:val="none"/>
          <w:u w:val="none"/>
        </w:rPr>
      </w:pPr>
      <w:r>
        <w:rPr>
          <w:rFonts w:hint="eastAsia" w:ascii="方正小标宋简体" w:hAnsi="方正小标宋简体" w:eastAsia="方正小标宋简体" w:cs="方正小标宋简体"/>
          <w:bCs/>
          <w:color w:val="auto"/>
          <w:kern w:val="2"/>
          <w:sz w:val="44"/>
          <w:szCs w:val="44"/>
          <w:highlight w:val="none"/>
          <w:u w:val="none"/>
        </w:rPr>
        <w:t>支持设立茉莉花茶专营店实施方案</w:t>
      </w:r>
    </w:p>
    <w:p w14:paraId="698392C1">
      <w:pPr>
        <w:keepNext w:val="0"/>
        <w:keepLines w:val="0"/>
        <w:pageBreakBefore w:val="0"/>
        <w:kinsoku/>
        <w:wordWrap/>
        <w:overflowPunct/>
        <w:topLinePunct w:val="0"/>
        <w:autoSpaceDE/>
        <w:autoSpaceDN/>
        <w:bidi w:val="0"/>
        <w:adjustRightInd/>
        <w:snapToGrid/>
        <w:spacing w:beforeAutospacing="0" w:afterAutospacing="0" w:line="600" w:lineRule="exact"/>
        <w:ind w:firstLine="785" w:firstLineChars="250"/>
        <w:jc w:val="both"/>
        <w:textAlignment w:val="auto"/>
        <w:rPr>
          <w:rFonts w:ascii="黑体" w:hAnsi="黑体" w:eastAsia="黑体" w:cs="黑体"/>
          <w:color w:val="auto"/>
          <w:kern w:val="2"/>
          <w:szCs w:val="32"/>
          <w:highlight w:val="none"/>
          <w:u w:val="none"/>
        </w:rPr>
      </w:pPr>
    </w:p>
    <w:p w14:paraId="3421E0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695" w:leftChars="0"/>
        <w:jc w:val="both"/>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一、申报对象</w:t>
      </w:r>
    </w:p>
    <w:p w14:paraId="27699E5A">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ascii="Times New Roman" w:hAnsi="Times New Roman" w:eastAsia="仿宋" w:cs="Times New Roman"/>
          <w:color w:val="auto"/>
          <w:kern w:val="2"/>
          <w:szCs w:val="24"/>
          <w:highlight w:val="none"/>
          <w:u w:val="none"/>
        </w:rPr>
      </w:pPr>
      <w:r>
        <w:rPr>
          <w:rFonts w:hint="eastAsia" w:ascii="仿宋_GB2312" w:hAnsi="仿宋_GB2312" w:eastAsia="仿宋_GB2312" w:cs="仿宋_GB2312"/>
          <w:color w:val="auto"/>
          <w:kern w:val="2"/>
          <w:szCs w:val="32"/>
          <w:highlight w:val="none"/>
          <w:u w:val="none"/>
          <w:lang w:eastAsia="zh-CN"/>
        </w:rPr>
        <w:t>福州</w:t>
      </w:r>
      <w:r>
        <w:rPr>
          <w:rFonts w:hint="eastAsia" w:ascii="仿宋_GB2312" w:hAnsi="仿宋_GB2312" w:eastAsia="仿宋_GB2312" w:cs="仿宋_GB2312"/>
          <w:color w:val="auto"/>
          <w:kern w:val="2"/>
          <w:szCs w:val="32"/>
          <w:highlight w:val="none"/>
          <w:u w:val="none"/>
        </w:rPr>
        <w:t>茉莉花茶生产</w:t>
      </w:r>
      <w:r>
        <w:rPr>
          <w:rFonts w:hint="eastAsia" w:ascii="仿宋_GB2312" w:hAnsi="仿宋_GB2312" w:eastAsia="仿宋_GB2312" w:cs="仿宋_GB2312"/>
          <w:color w:val="auto"/>
          <w:kern w:val="2"/>
          <w:szCs w:val="32"/>
          <w:highlight w:val="none"/>
          <w:u w:val="none"/>
          <w:lang w:eastAsia="zh-CN"/>
        </w:rPr>
        <w:t>、加工主体，包含但不限于企业、农民专业合作社、家庭农场等农业经营主体。</w:t>
      </w:r>
    </w:p>
    <w:p w14:paraId="201DAD07">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hint="eastAsia" w:ascii="黑体" w:hAnsi="黑体" w:eastAsia="黑体" w:cs="黑体"/>
          <w:color w:val="auto"/>
          <w:kern w:val="2"/>
          <w:szCs w:val="32"/>
          <w:highlight w:val="none"/>
          <w:u w:val="none"/>
          <w:lang w:eastAsia="zh-CN"/>
        </w:rPr>
      </w:pPr>
      <w:r>
        <w:rPr>
          <w:rFonts w:hint="eastAsia" w:ascii="黑体" w:hAnsi="黑体" w:eastAsia="黑体" w:cs="黑体"/>
          <w:color w:val="auto"/>
          <w:kern w:val="2"/>
          <w:szCs w:val="32"/>
          <w:highlight w:val="none"/>
          <w:u w:val="none"/>
          <w:lang w:eastAsia="zh-CN"/>
        </w:rPr>
        <w:t>二、申报条件</w:t>
      </w:r>
    </w:p>
    <w:p w14:paraId="5A403D15">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hint="eastAsia" w:ascii="黑体" w:hAnsi="黑体" w:eastAsia="仿宋_GB2312" w:cs="黑体"/>
          <w:color w:val="auto"/>
          <w:kern w:val="2"/>
          <w:szCs w:val="32"/>
          <w:highlight w:val="none"/>
          <w:u w:val="none"/>
          <w:lang w:val="en-US" w:eastAsia="zh-CN"/>
        </w:rPr>
      </w:pPr>
      <w:r>
        <w:rPr>
          <w:rFonts w:hint="eastAsia" w:ascii="仿宋_GB2312" w:hAnsi="仿宋" w:eastAsia="仿宋_GB2312" w:cs="仿宋"/>
          <w:color w:val="auto"/>
          <w:kern w:val="2"/>
          <w:szCs w:val="32"/>
          <w:highlight w:val="none"/>
          <w:u w:val="none"/>
          <w:lang w:val="en-US" w:eastAsia="zh-CN"/>
        </w:rPr>
        <w:t>专营店设立在</w:t>
      </w:r>
      <w:r>
        <w:rPr>
          <w:rFonts w:hint="eastAsia" w:hAnsi="仿宋" w:cs="仿宋"/>
          <w:color w:val="auto"/>
          <w:kern w:val="2"/>
          <w:szCs w:val="32"/>
          <w:highlight w:val="none"/>
          <w:u w:val="none"/>
          <w:lang w:val="en-US" w:eastAsia="zh-CN"/>
        </w:rPr>
        <w:t>福州</w:t>
      </w:r>
      <w:r>
        <w:rPr>
          <w:rFonts w:hint="eastAsia" w:ascii="仿宋_GB2312" w:hAnsi="仿宋" w:eastAsia="仿宋_GB2312" w:cs="仿宋"/>
          <w:color w:val="auto"/>
          <w:kern w:val="2"/>
          <w:szCs w:val="32"/>
          <w:highlight w:val="none"/>
          <w:u w:val="none"/>
          <w:lang w:val="en-US" w:eastAsia="zh-CN"/>
        </w:rPr>
        <w:t>主城区核心景区</w:t>
      </w:r>
      <w:r>
        <w:rPr>
          <w:rFonts w:hint="eastAsia" w:hAnsi="仿宋" w:cs="仿宋"/>
          <w:color w:val="auto"/>
          <w:kern w:val="2"/>
          <w:szCs w:val="32"/>
          <w:highlight w:val="none"/>
          <w:u w:val="none"/>
          <w:lang w:val="en-US" w:eastAsia="zh-CN"/>
        </w:rPr>
        <w:t>、</w:t>
      </w:r>
      <w:r>
        <w:rPr>
          <w:rFonts w:hint="eastAsia" w:ascii="仿宋_GB2312" w:hAnsi="仿宋" w:eastAsia="仿宋_GB2312" w:cs="仿宋"/>
          <w:color w:val="auto"/>
          <w:kern w:val="2"/>
          <w:szCs w:val="32"/>
          <w:highlight w:val="none"/>
          <w:u w:val="none"/>
          <w:lang w:val="en-US" w:eastAsia="zh-CN"/>
        </w:rPr>
        <w:t>省级历史文化名镇（村）</w:t>
      </w:r>
      <w:r>
        <w:rPr>
          <w:rFonts w:hint="eastAsia" w:hAnsi="仿宋" w:cs="仿宋"/>
          <w:color w:val="auto"/>
          <w:kern w:val="2"/>
          <w:szCs w:val="32"/>
          <w:highlight w:val="none"/>
          <w:u w:val="none"/>
          <w:lang w:val="en-US" w:eastAsia="zh-CN"/>
        </w:rPr>
        <w:t>或特色历史文化街区</w:t>
      </w:r>
      <w:r>
        <w:rPr>
          <w:rFonts w:hint="eastAsia" w:ascii="仿宋_GB2312" w:hAnsi="仿宋" w:eastAsia="仿宋_GB2312" w:cs="仿宋"/>
          <w:color w:val="auto"/>
          <w:kern w:val="2"/>
          <w:szCs w:val="32"/>
          <w:highlight w:val="none"/>
          <w:u w:val="none"/>
          <w:lang w:val="en-US" w:eastAsia="zh-CN"/>
        </w:rPr>
        <w:t>内，如三坊七巷、上下杭、鼓岭、烟台山、螺洲古镇、梁厝等地</w:t>
      </w:r>
      <w:r>
        <w:rPr>
          <w:rFonts w:hint="eastAsia" w:hAnsi="仿宋" w:cs="仿宋"/>
          <w:color w:val="auto"/>
          <w:kern w:val="2"/>
          <w:szCs w:val="32"/>
          <w:highlight w:val="none"/>
          <w:u w:val="none"/>
          <w:lang w:val="en-US" w:eastAsia="zh-CN"/>
        </w:rPr>
        <w:t>，</w:t>
      </w:r>
      <w:r>
        <w:rPr>
          <w:rFonts w:hint="eastAsia" w:hAnsi="仿宋" w:cs="仿宋"/>
          <w:color w:val="auto"/>
          <w:kern w:val="2"/>
          <w:szCs w:val="32"/>
          <w:highlight w:val="none"/>
          <w:u w:val="none"/>
          <w:shd w:val="clear"/>
          <w:lang w:val="en-US" w:eastAsia="zh-CN"/>
        </w:rPr>
        <w:t>并</w:t>
      </w:r>
      <w:r>
        <w:rPr>
          <w:rFonts w:hint="eastAsia" w:ascii="仿宋_GB2312" w:hAnsi="仿宋_GB2312" w:eastAsia="仿宋_GB2312" w:cs="仿宋_GB2312"/>
          <w:b w:val="0"/>
          <w:bCs/>
          <w:i w:val="0"/>
          <w:caps w:val="0"/>
          <w:color w:val="auto"/>
          <w:spacing w:val="0"/>
          <w:kern w:val="0"/>
          <w:sz w:val="32"/>
          <w:szCs w:val="32"/>
          <w:highlight w:val="none"/>
          <w:u w:val="none"/>
          <w:shd w:val="clear" w:color="auto"/>
          <w:lang w:val="en-US" w:eastAsia="zh-CN" w:bidi="ar"/>
        </w:rPr>
        <w:t>设置醒目的</w:t>
      </w:r>
      <w:r>
        <w:rPr>
          <w:rFonts w:hint="eastAsia" w:cs="仿宋_GB2312"/>
          <w:b w:val="0"/>
          <w:bCs/>
          <w:i w:val="0"/>
          <w:caps w:val="0"/>
          <w:color w:val="auto"/>
          <w:spacing w:val="0"/>
          <w:kern w:val="0"/>
          <w:sz w:val="32"/>
          <w:szCs w:val="32"/>
          <w:highlight w:val="none"/>
          <w:u w:val="none"/>
          <w:shd w:val="clear" w:color="auto"/>
          <w:lang w:val="en-US" w:eastAsia="zh-CN" w:bidi="ar"/>
        </w:rPr>
        <w:t>福州茉莉花茶</w:t>
      </w:r>
      <w:r>
        <w:rPr>
          <w:rFonts w:hint="eastAsia" w:ascii="仿宋_GB2312" w:hAnsi="仿宋_GB2312" w:eastAsia="仿宋_GB2312" w:cs="仿宋_GB2312"/>
          <w:b w:val="0"/>
          <w:bCs/>
          <w:i w:val="0"/>
          <w:caps w:val="0"/>
          <w:color w:val="auto"/>
          <w:spacing w:val="0"/>
          <w:kern w:val="0"/>
          <w:sz w:val="32"/>
          <w:szCs w:val="32"/>
          <w:highlight w:val="none"/>
          <w:u w:val="none"/>
          <w:shd w:val="clear" w:color="auto"/>
          <w:lang w:val="en-US" w:eastAsia="zh-CN" w:bidi="ar"/>
        </w:rPr>
        <w:t>区域公用品牌IP或LOGO标志</w:t>
      </w:r>
      <w:r>
        <w:rPr>
          <w:rFonts w:hint="eastAsia" w:hAnsi="仿宋" w:cs="仿宋"/>
          <w:color w:val="auto"/>
          <w:kern w:val="2"/>
          <w:szCs w:val="32"/>
          <w:highlight w:val="none"/>
          <w:u w:val="none"/>
          <w:shd w:val="clear"/>
          <w:lang w:val="en-US" w:eastAsia="zh-CN"/>
        </w:rPr>
        <w:t>。</w:t>
      </w:r>
    </w:p>
    <w:p w14:paraId="0DCE59CB">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hint="eastAsia" w:ascii="黑体" w:hAnsi="黑体" w:eastAsia="黑体" w:cs="黑体"/>
          <w:color w:val="auto"/>
          <w:kern w:val="2"/>
          <w:szCs w:val="32"/>
          <w:highlight w:val="none"/>
          <w:u w:val="none"/>
          <w:lang w:eastAsia="zh-CN"/>
        </w:rPr>
      </w:pPr>
      <w:r>
        <w:rPr>
          <w:rFonts w:hint="eastAsia" w:ascii="黑体" w:hAnsi="黑体" w:eastAsia="黑体" w:cs="黑体"/>
          <w:color w:val="auto"/>
          <w:kern w:val="2"/>
          <w:szCs w:val="32"/>
          <w:highlight w:val="none"/>
          <w:u w:val="none"/>
          <w:lang w:eastAsia="zh-CN"/>
        </w:rPr>
        <w:t>三</w:t>
      </w:r>
      <w:r>
        <w:rPr>
          <w:rFonts w:hint="eastAsia" w:ascii="黑体" w:hAnsi="黑体" w:eastAsia="黑体" w:cs="黑体"/>
          <w:color w:val="auto"/>
          <w:kern w:val="2"/>
          <w:szCs w:val="32"/>
          <w:highlight w:val="none"/>
          <w:u w:val="none"/>
        </w:rPr>
        <w:t>、</w:t>
      </w:r>
      <w:r>
        <w:rPr>
          <w:rFonts w:hint="eastAsia" w:ascii="黑体" w:hAnsi="黑体" w:eastAsia="黑体" w:cs="黑体"/>
          <w:color w:val="auto"/>
          <w:kern w:val="2"/>
          <w:szCs w:val="32"/>
          <w:highlight w:val="none"/>
          <w:u w:val="none"/>
          <w:lang w:eastAsia="zh-CN"/>
        </w:rPr>
        <w:t>奖补标准</w:t>
      </w:r>
    </w:p>
    <w:p w14:paraId="599ED6A3">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hint="eastAsia" w:ascii="仿宋_GB2312" w:hAnsi="仿宋" w:eastAsia="仿宋_GB2312" w:cs="仿宋"/>
          <w:color w:val="auto"/>
          <w:kern w:val="2"/>
          <w:szCs w:val="32"/>
          <w:highlight w:val="none"/>
          <w:u w:val="none"/>
          <w:lang w:eastAsia="zh-CN"/>
        </w:rPr>
      </w:pPr>
      <w:r>
        <w:rPr>
          <w:rFonts w:hint="eastAsia" w:ascii="仿宋_GB2312" w:hAnsi="仿宋" w:eastAsia="仿宋_GB2312" w:cs="仿宋"/>
          <w:color w:val="auto"/>
          <w:kern w:val="2"/>
          <w:szCs w:val="32"/>
          <w:highlight w:val="none"/>
          <w:u w:val="none"/>
        </w:rPr>
        <w:t>按店面租金的30%给予</w:t>
      </w:r>
      <w:r>
        <w:rPr>
          <w:rFonts w:hint="eastAsia" w:ascii="仿宋_GB2312" w:hAnsi="仿宋" w:eastAsia="仿宋_GB2312" w:cs="仿宋"/>
          <w:color w:val="auto"/>
          <w:kern w:val="2"/>
          <w:szCs w:val="32"/>
          <w:highlight w:val="none"/>
          <w:u w:val="none"/>
          <w:lang w:eastAsia="zh-CN"/>
        </w:rPr>
        <w:t>奖补</w:t>
      </w:r>
      <w:r>
        <w:rPr>
          <w:rFonts w:hint="eastAsia" w:ascii="仿宋_GB2312" w:hAnsi="仿宋" w:eastAsia="仿宋_GB2312" w:cs="仿宋"/>
          <w:color w:val="auto"/>
          <w:kern w:val="2"/>
          <w:szCs w:val="32"/>
          <w:highlight w:val="none"/>
          <w:u w:val="none"/>
        </w:rPr>
        <w:t>,</w:t>
      </w:r>
      <w:r>
        <w:rPr>
          <w:rFonts w:hint="eastAsia" w:hAnsi="仿宋" w:cs="仿宋"/>
          <w:color w:val="auto"/>
          <w:kern w:val="2"/>
          <w:szCs w:val="32"/>
          <w:highlight w:val="none"/>
          <w:u w:val="none"/>
          <w:lang w:val="en-US" w:eastAsia="zh-CN"/>
        </w:rPr>
        <w:t>单个店面</w:t>
      </w:r>
      <w:r>
        <w:rPr>
          <w:rFonts w:hint="eastAsia" w:ascii="仿宋_GB2312" w:hAnsi="仿宋" w:eastAsia="仿宋_GB2312" w:cs="仿宋"/>
          <w:color w:val="auto"/>
          <w:kern w:val="2"/>
          <w:szCs w:val="32"/>
          <w:highlight w:val="none"/>
          <w:u w:val="none"/>
          <w:lang w:eastAsia="zh-CN"/>
        </w:rPr>
        <w:t>奖补</w:t>
      </w:r>
      <w:r>
        <w:rPr>
          <w:rFonts w:hint="eastAsia" w:ascii="仿宋_GB2312" w:hAnsi="仿宋" w:eastAsia="仿宋_GB2312" w:cs="仿宋"/>
          <w:color w:val="auto"/>
          <w:kern w:val="2"/>
          <w:szCs w:val="32"/>
          <w:highlight w:val="none"/>
          <w:u w:val="none"/>
        </w:rPr>
        <w:t>金额最高不超过20万元/年。</w:t>
      </w:r>
    </w:p>
    <w:p w14:paraId="58198CD8">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ascii="黑体" w:hAnsi="黑体" w:eastAsia="黑体" w:cs="黑体"/>
          <w:color w:val="auto"/>
          <w:kern w:val="2"/>
          <w:szCs w:val="32"/>
          <w:highlight w:val="none"/>
          <w:u w:val="none"/>
        </w:rPr>
      </w:pPr>
      <w:r>
        <w:rPr>
          <w:rFonts w:hint="eastAsia" w:ascii="黑体" w:hAnsi="黑体" w:eastAsia="黑体" w:cs="黑体"/>
          <w:color w:val="auto"/>
          <w:kern w:val="2"/>
          <w:szCs w:val="32"/>
          <w:highlight w:val="none"/>
          <w:u w:val="none"/>
          <w:lang w:eastAsia="zh-CN"/>
        </w:rPr>
        <w:t>四</w:t>
      </w:r>
      <w:r>
        <w:rPr>
          <w:rFonts w:hint="eastAsia" w:ascii="黑体" w:hAnsi="黑体" w:eastAsia="黑体" w:cs="黑体"/>
          <w:color w:val="auto"/>
          <w:kern w:val="2"/>
          <w:szCs w:val="32"/>
          <w:highlight w:val="none"/>
          <w:u w:val="none"/>
        </w:rPr>
        <w:t>、申报材料</w:t>
      </w:r>
    </w:p>
    <w:p w14:paraId="1058F156">
      <w:pPr>
        <w:keepNext w:val="0"/>
        <w:keepLines w:val="0"/>
        <w:pageBreakBefore w:val="0"/>
        <w:kinsoku/>
        <w:wordWrap/>
        <w:overflowPunct/>
        <w:topLinePunct w:val="0"/>
        <w:autoSpaceDN/>
        <w:bidi w:val="0"/>
        <w:adjustRightInd/>
        <w:snapToGrid/>
        <w:spacing w:line="600" w:lineRule="exact"/>
        <w:ind w:firstLine="628" w:firstLineChars="200"/>
        <w:jc w:val="both"/>
        <w:textAlignment w:val="auto"/>
        <w:rPr>
          <w:rFonts w:hint="default" w:ascii="黑体" w:hAnsi="黑体" w:eastAsia="黑体" w:cs="黑体"/>
          <w:color w:val="auto"/>
          <w:kern w:val="2"/>
          <w:szCs w:val="32"/>
          <w:highlight w:val="none"/>
          <w:u w:val="none"/>
          <w:lang w:val="en"/>
        </w:rPr>
      </w:pPr>
      <w:r>
        <w:rPr>
          <w:rFonts w:hint="eastAsia" w:ascii="仿宋_GB2312" w:hAnsi="仿宋" w:eastAsia="仿宋_GB2312" w:cs="仿宋"/>
          <w:color w:val="auto"/>
          <w:kern w:val="2"/>
          <w:szCs w:val="32"/>
          <w:highlight w:val="none"/>
          <w:u w:val="none"/>
        </w:rPr>
        <w:t>1.各</w:t>
      </w:r>
      <w:r>
        <w:rPr>
          <w:rFonts w:hint="eastAsia" w:hAnsi="仿宋" w:cs="仿宋"/>
          <w:color w:val="auto"/>
          <w:kern w:val="2"/>
          <w:szCs w:val="32"/>
          <w:highlight w:val="none"/>
          <w:u w:val="none"/>
          <w:lang w:eastAsia="zh-CN"/>
        </w:rPr>
        <w:t>县（市、区）</w:t>
      </w:r>
      <w:r>
        <w:rPr>
          <w:rFonts w:hint="eastAsia" w:ascii="仿宋_GB2312" w:hAnsi="仿宋" w:eastAsia="仿宋_GB2312" w:cs="仿宋"/>
          <w:color w:val="auto"/>
          <w:kern w:val="2"/>
          <w:szCs w:val="32"/>
          <w:highlight w:val="none"/>
          <w:u w:val="none"/>
        </w:rPr>
        <w:t>农业农村、财政部门联合申报正式文件</w:t>
      </w:r>
      <w:r>
        <w:rPr>
          <w:rFonts w:hint="eastAsia" w:ascii="仿宋_GB2312" w:hAnsi="仿宋" w:eastAsia="仿宋_GB2312" w:cs="仿宋"/>
          <w:color w:val="auto"/>
          <w:kern w:val="2"/>
          <w:szCs w:val="32"/>
          <w:highlight w:val="none"/>
          <w:u w:val="none"/>
          <w:lang w:eastAsia="zh-CN"/>
        </w:rPr>
        <w:t>，正文内容须</w:t>
      </w:r>
      <w:r>
        <w:rPr>
          <w:rFonts w:hint="eastAsia" w:ascii="仿宋_GB2312" w:hAnsi="仿宋" w:eastAsia="仿宋_GB2312" w:cs="仿宋"/>
          <w:bCs/>
          <w:color w:val="auto"/>
          <w:kern w:val="2"/>
          <w:sz w:val="32"/>
          <w:szCs w:val="32"/>
          <w:highlight w:val="none"/>
          <w:u w:val="none"/>
        </w:rPr>
        <w:t>包括</w:t>
      </w:r>
      <w:r>
        <w:rPr>
          <w:rFonts w:hint="eastAsia" w:ascii="仿宋_GB2312" w:hAnsi="仿宋" w:eastAsia="仿宋_GB2312" w:cs="仿宋"/>
          <w:bCs/>
          <w:color w:val="auto"/>
          <w:kern w:val="2"/>
          <w:sz w:val="32"/>
          <w:szCs w:val="32"/>
          <w:highlight w:val="none"/>
          <w:u w:val="none"/>
          <w:lang w:eastAsia="zh-CN"/>
        </w:rPr>
        <w:t>对</w:t>
      </w:r>
      <w:r>
        <w:rPr>
          <w:rFonts w:hint="eastAsia" w:ascii="仿宋_GB2312" w:hAnsi="仿宋" w:eastAsia="仿宋_GB2312" w:cs="仿宋"/>
          <w:bCs/>
          <w:color w:val="auto"/>
          <w:kern w:val="2"/>
          <w:sz w:val="32"/>
          <w:szCs w:val="32"/>
          <w:highlight w:val="none"/>
          <w:u w:val="none"/>
        </w:rPr>
        <w:t>材料，</w:t>
      </w:r>
      <w:r>
        <w:rPr>
          <w:rFonts w:hint="eastAsia" w:ascii="仿宋_GB2312" w:hAnsi="仿宋" w:eastAsia="仿宋_GB2312" w:cs="仿宋"/>
          <w:bCs/>
          <w:color w:val="auto"/>
          <w:kern w:val="2"/>
          <w:sz w:val="32"/>
          <w:szCs w:val="32"/>
          <w:highlight w:val="none"/>
          <w:u w:val="none"/>
          <w:lang w:eastAsia="zh-CN"/>
        </w:rPr>
        <w:t>申报租金及奖补金额的审核意见</w:t>
      </w:r>
      <w:r>
        <w:rPr>
          <w:rFonts w:hint="eastAsia" w:ascii="仿宋_GB2312" w:hAnsi="仿宋" w:eastAsia="仿宋_GB2312" w:cs="仿宋"/>
          <w:bCs/>
          <w:color w:val="auto"/>
          <w:kern w:val="2"/>
          <w:sz w:val="32"/>
          <w:szCs w:val="32"/>
          <w:highlight w:val="none"/>
          <w:u w:val="none"/>
        </w:rPr>
        <w:t>等</w:t>
      </w:r>
      <w:r>
        <w:rPr>
          <w:rFonts w:hint="default" w:ascii="仿宋_GB2312" w:hAnsi="仿宋" w:eastAsia="仿宋_GB2312" w:cs="仿宋"/>
          <w:color w:val="auto"/>
          <w:kern w:val="2"/>
          <w:szCs w:val="32"/>
          <w:highlight w:val="none"/>
          <w:u w:val="none"/>
          <w:lang w:val="en"/>
        </w:rPr>
        <w:t>;</w:t>
      </w:r>
    </w:p>
    <w:p w14:paraId="15A42B55">
      <w:pPr>
        <w:keepNext w:val="0"/>
        <w:keepLines w:val="0"/>
        <w:pageBreakBefore w:val="0"/>
        <w:kinsoku/>
        <w:wordWrap/>
        <w:overflowPunct/>
        <w:topLinePunct w:val="0"/>
        <w:autoSpaceDE w:val="0"/>
        <w:autoSpaceDN/>
        <w:bidi w:val="0"/>
        <w:adjustRightInd/>
        <w:snapToGrid/>
        <w:spacing w:line="600" w:lineRule="exact"/>
        <w:ind w:firstLine="628" w:firstLineChars="200"/>
        <w:jc w:val="both"/>
        <w:textAlignment w:val="auto"/>
        <w:rPr>
          <w:rFonts w:hint="eastAsia" w:ascii="仿宋_GB2312" w:hAnsi="仿宋" w:eastAsia="仿宋_GB2312" w:cs="仿宋"/>
          <w:color w:val="auto"/>
          <w:kern w:val="2"/>
          <w:szCs w:val="32"/>
          <w:highlight w:val="none"/>
          <w:u w:val="none"/>
        </w:rPr>
      </w:pPr>
      <w:r>
        <w:rPr>
          <w:rFonts w:hint="eastAsia" w:ascii="仿宋_GB2312" w:hAnsi="仿宋" w:eastAsia="仿宋_GB2312" w:cs="仿宋"/>
          <w:bCs/>
          <w:color w:val="auto"/>
          <w:kern w:val="2"/>
          <w:szCs w:val="32"/>
          <w:highlight w:val="none"/>
          <w:u w:val="none"/>
          <w:lang w:val="en-US" w:eastAsia="zh-CN"/>
        </w:rPr>
        <w:t>2.</w:t>
      </w:r>
      <w:r>
        <w:rPr>
          <w:rFonts w:hint="eastAsia" w:ascii="仿宋_GB2312" w:hAnsi="仿宋" w:eastAsia="仿宋_GB2312" w:cs="仿宋"/>
          <w:color w:val="auto"/>
          <w:kern w:val="2"/>
          <w:szCs w:val="32"/>
          <w:highlight w:val="none"/>
          <w:u w:val="none"/>
        </w:rPr>
        <w:t>设立茉莉花茶专营店</w:t>
      </w:r>
      <w:r>
        <w:rPr>
          <w:rFonts w:hint="eastAsia" w:ascii="仿宋_GB2312" w:hAnsi="仿宋" w:eastAsia="仿宋_GB2312" w:cs="仿宋"/>
          <w:color w:val="auto"/>
          <w:kern w:val="2"/>
          <w:szCs w:val="32"/>
          <w:highlight w:val="none"/>
          <w:u w:val="none"/>
          <w:lang w:eastAsia="zh-CN"/>
        </w:rPr>
        <w:t>奖补</w:t>
      </w:r>
      <w:r>
        <w:rPr>
          <w:rFonts w:hint="eastAsia" w:ascii="仿宋_GB2312" w:hAnsi="仿宋" w:eastAsia="仿宋_GB2312" w:cs="仿宋"/>
          <w:color w:val="auto"/>
          <w:kern w:val="2"/>
          <w:szCs w:val="32"/>
          <w:highlight w:val="none"/>
          <w:u w:val="none"/>
        </w:rPr>
        <w:t>资金申请表</w:t>
      </w:r>
      <w:r>
        <w:rPr>
          <w:rFonts w:hint="eastAsia" w:ascii="仿宋_GB2312" w:hAnsi="仿宋" w:eastAsia="仿宋_GB2312" w:cs="仿宋"/>
          <w:color w:val="auto"/>
          <w:kern w:val="2"/>
          <w:szCs w:val="32"/>
          <w:highlight w:val="none"/>
          <w:u w:val="none"/>
          <w:lang w:eastAsia="zh-CN"/>
        </w:rPr>
        <w:t>（附件</w:t>
      </w:r>
      <w:r>
        <w:rPr>
          <w:rFonts w:hint="eastAsia" w:hAnsi="仿宋" w:cs="仿宋"/>
          <w:color w:val="auto"/>
          <w:kern w:val="2"/>
          <w:szCs w:val="32"/>
          <w:highlight w:val="none"/>
          <w:u w:val="none"/>
          <w:lang w:val="en-US" w:eastAsia="zh-CN"/>
        </w:rPr>
        <w:t>6</w:t>
      </w:r>
      <w:r>
        <w:rPr>
          <w:rFonts w:hint="eastAsia" w:ascii="仿宋_GB2312" w:hAnsi="仿宋" w:eastAsia="仿宋_GB2312" w:cs="仿宋"/>
          <w:color w:val="auto"/>
          <w:kern w:val="2"/>
          <w:szCs w:val="32"/>
          <w:highlight w:val="none"/>
          <w:u w:val="none"/>
          <w:lang w:val="en-US" w:eastAsia="zh-CN"/>
        </w:rPr>
        <w:t>-1</w:t>
      </w:r>
      <w:r>
        <w:rPr>
          <w:rFonts w:hint="eastAsia" w:ascii="仿宋_GB2312" w:hAnsi="仿宋" w:eastAsia="仿宋_GB2312" w:cs="仿宋"/>
          <w:color w:val="auto"/>
          <w:kern w:val="2"/>
          <w:szCs w:val="32"/>
          <w:highlight w:val="none"/>
          <w:u w:val="none"/>
          <w:lang w:eastAsia="zh-CN"/>
        </w:rPr>
        <w:t>）</w:t>
      </w:r>
      <w:r>
        <w:rPr>
          <w:rFonts w:hint="eastAsia" w:ascii="仿宋_GB2312" w:hAnsi="仿宋" w:eastAsia="仿宋_GB2312" w:cs="仿宋"/>
          <w:color w:val="auto"/>
          <w:kern w:val="2"/>
          <w:szCs w:val="32"/>
          <w:highlight w:val="none"/>
          <w:u w:val="none"/>
        </w:rPr>
        <w:t>；</w:t>
      </w:r>
    </w:p>
    <w:p w14:paraId="1A59CB3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29"/>
        <w:jc w:val="left"/>
        <w:textAlignment w:val="auto"/>
        <w:rPr>
          <w:rFonts w:hint="eastAsia" w:ascii="仿宋_GB2312" w:hAnsi="仿宋" w:eastAsia="仿宋_GB2312" w:cs="仿宋"/>
          <w:bCs/>
          <w:color w:val="auto"/>
          <w:kern w:val="0"/>
          <w:sz w:val="32"/>
          <w:szCs w:val="32"/>
          <w:highlight w:val="none"/>
          <w:u w:val="none"/>
          <w:lang w:val="en-US" w:eastAsia="zh-CN" w:bidi="ar-SA"/>
        </w:rPr>
      </w:pPr>
      <w:r>
        <w:rPr>
          <w:rFonts w:hint="eastAsia" w:ascii="仿宋_GB2312" w:hAnsi="仿宋" w:eastAsia="仿宋_GB2312" w:cs="仿宋"/>
          <w:bCs/>
          <w:color w:val="auto"/>
          <w:kern w:val="0"/>
          <w:sz w:val="32"/>
          <w:szCs w:val="32"/>
          <w:highlight w:val="none"/>
          <w:u w:val="none"/>
          <w:lang w:val="en-US" w:eastAsia="zh-CN" w:bidi="ar-SA"/>
        </w:rPr>
        <w:t>3</w:t>
      </w:r>
      <w:r>
        <w:rPr>
          <w:rFonts w:hint="default" w:ascii="仿宋_GB2312" w:hAnsi="仿宋" w:eastAsia="仿宋_GB2312" w:cs="仿宋"/>
          <w:bCs/>
          <w:color w:val="auto"/>
          <w:kern w:val="0"/>
          <w:sz w:val="32"/>
          <w:szCs w:val="32"/>
          <w:highlight w:val="none"/>
          <w:u w:val="none"/>
          <w:lang w:val="en" w:eastAsia="zh-CN" w:bidi="ar-SA"/>
        </w:rPr>
        <w:t>.</w:t>
      </w:r>
      <w:r>
        <w:rPr>
          <w:rFonts w:hint="eastAsia" w:ascii="仿宋_GB2312" w:hAnsi="仿宋" w:eastAsia="仿宋_GB2312" w:cs="仿宋"/>
          <w:bCs/>
          <w:color w:val="auto"/>
          <w:kern w:val="0"/>
          <w:sz w:val="32"/>
          <w:szCs w:val="32"/>
          <w:highlight w:val="none"/>
          <w:u w:val="none"/>
          <w:lang w:val="en-US" w:eastAsia="zh-CN" w:bidi="ar-SA"/>
        </w:rPr>
        <w:t>申报主体资质佐证材料，包含营业执照和法人身份证复印件，食品生产许可证复印件，茉莉花种植基地租赁合同或者福州市域内茉莉花保供协议及相关采购凭证，有相对固定参照物的实地图片等；</w:t>
      </w:r>
    </w:p>
    <w:p w14:paraId="66684D1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29"/>
        <w:jc w:val="left"/>
        <w:textAlignment w:val="auto"/>
        <w:rPr>
          <w:rFonts w:hint="default" w:ascii="仿宋_GB2312" w:hAnsi="仿宋" w:eastAsia="仿宋_GB2312" w:cs="仿宋"/>
          <w:bCs/>
          <w:color w:val="auto"/>
          <w:kern w:val="0"/>
          <w:sz w:val="32"/>
          <w:szCs w:val="32"/>
          <w:highlight w:val="none"/>
          <w:u w:val="none"/>
          <w:lang w:val="en-US" w:eastAsia="zh-CN" w:bidi="ar-SA"/>
        </w:rPr>
      </w:pPr>
      <w:r>
        <w:rPr>
          <w:rFonts w:hint="eastAsia" w:ascii="仿宋_GB2312" w:hAnsi="仿宋" w:eastAsia="仿宋_GB2312" w:cs="仿宋"/>
          <w:bCs/>
          <w:color w:val="auto"/>
          <w:kern w:val="0"/>
          <w:sz w:val="32"/>
          <w:szCs w:val="32"/>
          <w:highlight w:val="none"/>
          <w:u w:val="none"/>
          <w:lang w:val="en-US" w:eastAsia="zh-CN" w:bidi="ar-SA"/>
        </w:rPr>
        <w:t>4</w:t>
      </w:r>
      <w:r>
        <w:rPr>
          <w:rFonts w:hint="default" w:ascii="仿宋_GB2312" w:hAnsi="仿宋" w:eastAsia="仿宋_GB2312" w:cs="仿宋"/>
          <w:bCs/>
          <w:color w:val="auto"/>
          <w:kern w:val="0"/>
          <w:sz w:val="32"/>
          <w:szCs w:val="32"/>
          <w:highlight w:val="none"/>
          <w:u w:val="none"/>
          <w:lang w:val="en" w:eastAsia="zh-CN" w:bidi="ar-SA"/>
        </w:rPr>
        <w:t>.店面租金佐证材料，包含店面租赁协议</w:t>
      </w:r>
      <w:r>
        <w:rPr>
          <w:rFonts w:hint="eastAsia" w:hAnsi="仿宋" w:cs="仿宋"/>
          <w:bCs/>
          <w:color w:val="auto"/>
          <w:kern w:val="0"/>
          <w:sz w:val="32"/>
          <w:szCs w:val="32"/>
          <w:highlight w:val="none"/>
          <w:u w:val="none"/>
          <w:lang w:val="en" w:eastAsia="zh-CN" w:bidi="ar-SA"/>
        </w:rPr>
        <w:t>、</w:t>
      </w:r>
      <w:r>
        <w:rPr>
          <w:rFonts w:hint="default" w:ascii="仿宋_GB2312" w:hAnsi="仿宋" w:eastAsia="仿宋_GB2312" w:cs="仿宋"/>
          <w:bCs/>
          <w:color w:val="auto"/>
          <w:kern w:val="0"/>
          <w:sz w:val="32"/>
          <w:szCs w:val="32"/>
          <w:highlight w:val="none"/>
          <w:u w:val="none"/>
          <w:lang w:val="en" w:eastAsia="zh-CN" w:bidi="ar-SA"/>
        </w:rPr>
        <w:t>经营状况报告</w:t>
      </w:r>
      <w:r>
        <w:rPr>
          <w:rFonts w:hint="eastAsia" w:hAnsi="仿宋" w:cs="仿宋"/>
          <w:bCs/>
          <w:color w:val="auto"/>
          <w:kern w:val="0"/>
          <w:sz w:val="32"/>
          <w:szCs w:val="32"/>
          <w:highlight w:val="none"/>
          <w:u w:val="none"/>
          <w:lang w:val="en" w:eastAsia="zh-CN" w:bidi="ar-SA"/>
        </w:rPr>
        <w:t>、</w:t>
      </w:r>
      <w:r>
        <w:rPr>
          <w:rFonts w:hint="default" w:ascii="仿宋_GB2312" w:hAnsi="仿宋" w:eastAsia="仿宋_GB2312" w:cs="仿宋"/>
          <w:bCs/>
          <w:color w:val="auto"/>
          <w:kern w:val="0"/>
          <w:sz w:val="32"/>
          <w:szCs w:val="32"/>
          <w:highlight w:val="none"/>
          <w:u w:val="none"/>
          <w:lang w:val="en" w:eastAsia="zh-CN" w:bidi="ar-SA"/>
        </w:rPr>
        <w:t>实景图片</w:t>
      </w:r>
      <w:r>
        <w:rPr>
          <w:rFonts w:hint="eastAsia" w:hAnsi="仿宋" w:cs="仿宋"/>
          <w:bCs/>
          <w:color w:val="auto"/>
          <w:kern w:val="0"/>
          <w:sz w:val="32"/>
          <w:szCs w:val="32"/>
          <w:highlight w:val="none"/>
          <w:u w:val="none"/>
          <w:lang w:val="en" w:eastAsia="zh-CN" w:bidi="ar-SA"/>
        </w:rPr>
        <w:t>、</w:t>
      </w:r>
      <w:r>
        <w:rPr>
          <w:rFonts w:hint="default" w:ascii="仿宋_GB2312" w:hAnsi="仿宋" w:eastAsia="仿宋_GB2312" w:cs="仿宋"/>
          <w:bCs/>
          <w:color w:val="auto"/>
          <w:kern w:val="0"/>
          <w:sz w:val="32"/>
          <w:szCs w:val="32"/>
          <w:highlight w:val="none"/>
          <w:u w:val="none"/>
          <w:lang w:val="en" w:eastAsia="zh-CN" w:bidi="ar-SA"/>
        </w:rPr>
        <w:t>租赁方发票复印件及对应的记账凭证或对公转账凭证复印件等</w:t>
      </w:r>
      <w:r>
        <w:rPr>
          <w:rFonts w:hint="eastAsia" w:hAnsi="仿宋" w:cs="仿宋"/>
          <w:bCs/>
          <w:color w:val="auto"/>
          <w:kern w:val="0"/>
          <w:sz w:val="32"/>
          <w:szCs w:val="32"/>
          <w:highlight w:val="none"/>
          <w:u w:val="none"/>
          <w:lang w:val="en" w:eastAsia="zh-CN" w:bidi="ar-SA"/>
        </w:rPr>
        <w:t>。如为其他租赁方式，应结合实际情况提供能够真实反映租赁关系、租金支付情况的佐证材料。</w:t>
      </w:r>
    </w:p>
    <w:p w14:paraId="0F3BFE1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29"/>
        <w:jc w:val="left"/>
        <w:textAlignment w:val="auto"/>
        <w:rPr>
          <w:rFonts w:ascii="仿宋_GB2312" w:hAnsi="仿宋" w:eastAsia="仿宋_GB2312" w:cs="仿宋"/>
          <w:color w:val="auto"/>
          <w:kern w:val="2"/>
          <w:szCs w:val="32"/>
          <w:highlight w:val="none"/>
          <w:u w:val="none"/>
        </w:rPr>
      </w:pPr>
      <w:r>
        <w:rPr>
          <w:rFonts w:hint="eastAsia" w:ascii="仿宋_GB2312" w:hAnsi="仿宋" w:eastAsia="仿宋_GB2312" w:cs="仿宋"/>
          <w:color w:val="auto"/>
          <w:kern w:val="2"/>
          <w:szCs w:val="32"/>
          <w:highlight w:val="none"/>
          <w:u w:val="none"/>
        </w:rPr>
        <w:t>以上材料</w:t>
      </w:r>
      <w:r>
        <w:rPr>
          <w:rFonts w:hint="eastAsia" w:ascii="仿宋_GB2312" w:hAnsi="仿宋" w:eastAsia="仿宋_GB2312" w:cs="仿宋"/>
          <w:color w:val="auto"/>
          <w:kern w:val="2"/>
          <w:szCs w:val="32"/>
          <w:highlight w:val="none"/>
          <w:u w:val="none"/>
          <w:lang w:eastAsia="zh-CN"/>
        </w:rPr>
        <w:t>与</w:t>
      </w:r>
      <w:r>
        <w:rPr>
          <w:rFonts w:hint="eastAsia" w:ascii="仿宋_GB2312" w:hAnsi="仿宋" w:eastAsia="仿宋_GB2312" w:cs="Times New Roman"/>
          <w:color w:val="auto"/>
          <w:kern w:val="2"/>
          <w:szCs w:val="32"/>
          <w:highlight w:val="none"/>
          <w:u w:val="none"/>
        </w:rPr>
        <w:t>公示</w:t>
      </w:r>
      <w:r>
        <w:rPr>
          <w:rFonts w:hint="eastAsia" w:ascii="仿宋_GB2312" w:hAnsi="仿宋" w:eastAsia="仿宋_GB2312" w:cs="Times New Roman"/>
          <w:color w:val="auto"/>
          <w:kern w:val="2"/>
          <w:szCs w:val="32"/>
          <w:highlight w:val="none"/>
          <w:u w:val="none"/>
          <w:lang w:eastAsia="zh-CN"/>
        </w:rPr>
        <w:t>文件（须</w:t>
      </w:r>
      <w:r>
        <w:rPr>
          <w:rFonts w:hint="eastAsia" w:ascii="仿宋_GB2312" w:hAnsi="仿宋" w:eastAsia="仿宋_GB2312" w:cs="Times New Roman"/>
          <w:color w:val="auto"/>
          <w:kern w:val="2"/>
          <w:szCs w:val="32"/>
          <w:highlight w:val="none"/>
          <w:u w:val="none"/>
        </w:rPr>
        <w:t>标注</w:t>
      </w:r>
      <w:r>
        <w:rPr>
          <w:rFonts w:hint="eastAsia" w:ascii="仿宋_GB2312" w:hAnsi="仿宋" w:eastAsia="仿宋_GB2312" w:cs="Times New Roman"/>
          <w:color w:val="auto"/>
          <w:kern w:val="2"/>
          <w:szCs w:val="32"/>
          <w:highlight w:val="none"/>
          <w:u w:val="none"/>
          <w:lang w:eastAsia="zh-CN"/>
        </w:rPr>
        <w:t>“公示无异议”字样）、</w:t>
      </w:r>
      <w:r>
        <w:rPr>
          <w:rFonts w:hint="eastAsia" w:ascii="仿宋_GB2312" w:hAnsi="仿宋" w:eastAsia="仿宋_GB2312" w:cs="Times New Roman"/>
          <w:color w:val="auto"/>
          <w:kern w:val="2"/>
          <w:szCs w:val="32"/>
          <w:highlight w:val="none"/>
          <w:u w:val="none"/>
          <w:lang w:val="en-US" w:eastAsia="zh-CN"/>
        </w:rPr>
        <w:t>信用记录、涉黑涉恶背景核查、</w:t>
      </w:r>
      <w:r>
        <w:rPr>
          <w:rFonts w:hint="eastAsia" w:ascii="仿宋_GB2312" w:hAnsi="仿宋" w:eastAsia="仿宋_GB2312" w:cs="仿宋"/>
          <w:color w:val="auto"/>
          <w:kern w:val="2"/>
          <w:szCs w:val="32"/>
          <w:highlight w:val="none"/>
          <w:u w:val="none"/>
          <w:lang w:eastAsia="zh-CN"/>
        </w:rPr>
        <w:t>承诺书（</w:t>
      </w:r>
      <w:r>
        <w:rPr>
          <w:rFonts w:hint="eastAsia" w:hAnsi="仿宋" w:cs="仿宋"/>
          <w:color w:val="auto"/>
          <w:kern w:val="2"/>
          <w:szCs w:val="32"/>
          <w:highlight w:val="none"/>
          <w:u w:val="none"/>
          <w:lang w:val="en-US" w:eastAsia="zh-CN"/>
        </w:rPr>
        <w:t>附件7</w:t>
      </w:r>
      <w:r>
        <w:rPr>
          <w:rFonts w:hint="eastAsia" w:ascii="仿宋_GB2312" w:hAnsi="仿宋" w:eastAsia="仿宋_GB2312" w:cs="仿宋"/>
          <w:color w:val="auto"/>
          <w:kern w:val="2"/>
          <w:szCs w:val="32"/>
          <w:highlight w:val="none"/>
          <w:u w:val="none"/>
          <w:lang w:eastAsia="zh-CN"/>
        </w:rPr>
        <w:t>）</w:t>
      </w:r>
      <w:r>
        <w:rPr>
          <w:rFonts w:hint="eastAsia" w:ascii="仿宋_GB2312" w:hAnsi="仿宋" w:eastAsia="仿宋_GB2312" w:cs="仿宋"/>
          <w:color w:val="auto"/>
          <w:kern w:val="2"/>
          <w:szCs w:val="32"/>
          <w:highlight w:val="none"/>
          <w:u w:val="none"/>
          <w:lang w:val="en-US" w:eastAsia="zh-CN"/>
        </w:rPr>
        <w:t>等</w:t>
      </w:r>
      <w:r>
        <w:rPr>
          <w:rFonts w:hint="eastAsia" w:ascii="仿宋_GB2312" w:hAnsi="仿宋" w:eastAsia="仿宋_GB2312" w:cs="仿宋"/>
          <w:color w:val="auto"/>
          <w:kern w:val="2"/>
          <w:szCs w:val="32"/>
          <w:highlight w:val="none"/>
          <w:u w:val="none"/>
        </w:rPr>
        <w:t>一式两份，</w:t>
      </w:r>
      <w:r>
        <w:rPr>
          <w:rFonts w:hint="eastAsia" w:ascii="仿宋_GB2312" w:hAnsi="仿宋" w:eastAsia="仿宋_GB2312" w:cs="仿宋"/>
          <w:bCs/>
          <w:color w:val="auto"/>
          <w:kern w:val="2"/>
          <w:szCs w:val="32"/>
          <w:highlight w:val="none"/>
          <w:u w:val="none"/>
        </w:rPr>
        <w:t>复印件须加盖公（签）章，</w:t>
      </w:r>
      <w:r>
        <w:rPr>
          <w:rFonts w:hint="eastAsia" w:ascii="仿宋_GB2312" w:hAnsi="仿宋" w:eastAsia="仿宋_GB2312" w:cs="仿宋"/>
          <w:color w:val="auto"/>
          <w:kern w:val="2"/>
          <w:szCs w:val="32"/>
          <w:highlight w:val="none"/>
          <w:u w:val="none"/>
        </w:rPr>
        <w:t>同时报送PDF文件，并确保纸质材料和PDF文件保持一致。</w:t>
      </w:r>
    </w:p>
    <w:p w14:paraId="6A309A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28" w:firstLineChars="200"/>
        <w:jc w:val="both"/>
        <w:textAlignment w:val="auto"/>
        <w:rPr>
          <w:rFonts w:hint="eastAsia" w:ascii="黑体" w:hAnsi="黑体" w:eastAsia="黑体" w:cs="黑体"/>
          <w:color w:val="auto"/>
          <w:kern w:val="2"/>
          <w:sz w:val="32"/>
          <w:szCs w:val="32"/>
          <w:highlight w:val="none"/>
          <w:u w:val="none"/>
          <w:lang w:val="en-US" w:eastAsia="zh-CN"/>
        </w:rPr>
      </w:pPr>
      <w:r>
        <w:rPr>
          <w:rFonts w:hint="eastAsia" w:ascii="黑体" w:hAnsi="黑体" w:eastAsia="黑体" w:cs="黑体"/>
          <w:color w:val="auto"/>
          <w:kern w:val="2"/>
          <w:sz w:val="32"/>
          <w:szCs w:val="32"/>
          <w:highlight w:val="none"/>
          <w:u w:val="none"/>
          <w:lang w:val="en-US" w:eastAsia="zh-CN"/>
        </w:rPr>
        <w:t>五、申报程序与时间</w:t>
      </w:r>
    </w:p>
    <w:p w14:paraId="5C6FCAE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i w:val="0"/>
          <w:color w:val="auto"/>
          <w:kern w:val="2"/>
          <w:sz w:val="32"/>
          <w:szCs w:val="32"/>
          <w:highlight w:val="none"/>
          <w:u w:val="none"/>
          <w:lang w:val="en-US" w:eastAsia="zh-CN" w:bidi="ar-SA"/>
        </w:rPr>
      </w:pPr>
      <w:r>
        <w:rPr>
          <w:rFonts w:hint="eastAsia" w:ascii="仿宋_GB2312" w:hAnsi="仿宋_GB2312" w:eastAsia="仿宋_GB2312" w:cs="仿宋_GB2312"/>
          <w:i w:val="0"/>
          <w:color w:val="auto"/>
          <w:kern w:val="2"/>
          <w:sz w:val="32"/>
          <w:szCs w:val="32"/>
          <w:highlight w:val="none"/>
          <w:u w:val="none"/>
          <w:lang w:val="en-US" w:eastAsia="zh-CN"/>
        </w:rPr>
        <w:t>由申报主体注册地所在的</w:t>
      </w:r>
      <w:r>
        <w:rPr>
          <w:rFonts w:hint="eastAsia" w:cs="仿宋_GB2312"/>
          <w:i w:val="0"/>
          <w:color w:val="auto"/>
          <w:kern w:val="2"/>
          <w:sz w:val="32"/>
          <w:szCs w:val="32"/>
          <w:highlight w:val="none"/>
          <w:u w:val="none"/>
          <w:lang w:val="en-US" w:eastAsia="zh-CN"/>
        </w:rPr>
        <w:t>县（市、区）</w:t>
      </w:r>
      <w:r>
        <w:rPr>
          <w:rFonts w:hint="eastAsia" w:ascii="仿宋_GB2312" w:hAnsi="仿宋_GB2312" w:eastAsia="仿宋_GB2312" w:cs="仿宋_GB2312"/>
          <w:i w:val="0"/>
          <w:color w:val="auto"/>
          <w:kern w:val="2"/>
          <w:sz w:val="32"/>
          <w:szCs w:val="32"/>
          <w:highlight w:val="none"/>
          <w:u w:val="none"/>
          <w:lang w:val="en-US" w:eastAsia="zh-CN"/>
        </w:rPr>
        <w:t>农业农村、财政部门按规定程序组织安排项目申报、材料审核、现场核查、公示等工作，并按本实施方案规定的时限联合行文报市农业农村局。</w:t>
      </w:r>
      <w:r>
        <w:rPr>
          <w:rFonts w:hint="eastAsia" w:cs="仿宋_GB2312"/>
          <w:i w:val="0"/>
          <w:color w:val="auto"/>
          <w:kern w:val="2"/>
          <w:sz w:val="32"/>
          <w:szCs w:val="32"/>
          <w:highlight w:val="none"/>
          <w:u w:val="none"/>
          <w:lang w:val="en-US" w:eastAsia="zh-CN"/>
        </w:rPr>
        <w:t>按照</w:t>
      </w:r>
      <w:r>
        <w:rPr>
          <w:rFonts w:hint="eastAsia" w:ascii="仿宋_GB2312" w:hAnsi="仿宋_GB2312" w:eastAsia="仿宋_GB2312" w:cs="仿宋_GB2312"/>
          <w:i w:val="0"/>
          <w:color w:val="auto"/>
          <w:kern w:val="2"/>
          <w:sz w:val="32"/>
          <w:szCs w:val="32"/>
          <w:highlight w:val="none"/>
          <w:u w:val="none"/>
          <w:lang w:val="en-US" w:eastAsia="zh-CN"/>
        </w:rPr>
        <w:t>本实施方案</w:t>
      </w:r>
      <w:r>
        <w:rPr>
          <w:rFonts w:hint="eastAsia" w:cs="仿宋_GB2312"/>
          <w:i w:val="0"/>
          <w:color w:val="auto"/>
          <w:kern w:val="2"/>
          <w:sz w:val="32"/>
          <w:szCs w:val="32"/>
          <w:highlight w:val="none"/>
          <w:u w:val="none"/>
          <w:lang w:val="en-US" w:eastAsia="zh-CN"/>
        </w:rPr>
        <w:t>，对申报主体2026年申请并获核准的补贴项目，执行至2026年底。</w:t>
      </w:r>
    </w:p>
    <w:p w14:paraId="6F1156CF">
      <w:pPr>
        <w:keepNext w:val="0"/>
        <w:keepLines w:val="0"/>
        <w:pageBreakBefore w:val="0"/>
        <w:kinsoku/>
        <w:wordWrap/>
        <w:overflowPunct/>
        <w:topLinePunct w:val="0"/>
        <w:autoSpaceDE w:val="0"/>
        <w:autoSpaceDN/>
        <w:bidi w:val="0"/>
        <w:adjustRightInd/>
        <w:snapToGrid/>
        <w:spacing w:line="600" w:lineRule="exact"/>
        <w:jc w:val="left"/>
        <w:textAlignment w:val="auto"/>
        <w:rPr>
          <w:rFonts w:ascii="仿宋_GB2312" w:hAnsi="仿宋" w:eastAsia="仿宋_GB2312" w:cs="仿宋"/>
          <w:color w:val="auto"/>
          <w:kern w:val="2"/>
          <w:szCs w:val="32"/>
          <w:highlight w:val="none"/>
          <w:u w:val="none"/>
        </w:rPr>
      </w:pPr>
    </w:p>
    <w:p w14:paraId="37A5E432">
      <w:pPr>
        <w:keepNext w:val="0"/>
        <w:keepLines w:val="0"/>
        <w:pageBreakBefore w:val="0"/>
        <w:widowControl/>
        <w:kinsoku/>
        <w:wordWrap/>
        <w:overflowPunct/>
        <w:topLinePunct w:val="0"/>
        <w:autoSpaceDE w:val="0"/>
        <w:autoSpaceDN/>
        <w:bidi w:val="0"/>
        <w:adjustRightInd/>
        <w:snapToGrid/>
        <w:spacing w:beforeAutospacing="0" w:afterAutospacing="0" w:line="600" w:lineRule="exact"/>
        <w:ind w:firstLine="628" w:firstLineChars="200"/>
        <w:jc w:val="left"/>
        <w:textAlignment w:val="auto"/>
        <w:rPr>
          <w:rFonts w:ascii="仿宋_GB2312" w:hAnsi="仿宋" w:eastAsia="仿宋_GB2312" w:cs="仿宋"/>
          <w:color w:val="auto"/>
          <w:kern w:val="2"/>
          <w:sz w:val="32"/>
          <w:szCs w:val="32"/>
          <w:highlight w:val="none"/>
          <w:u w:val="none"/>
        </w:rPr>
      </w:pPr>
      <w:r>
        <w:rPr>
          <w:rFonts w:hint="eastAsia" w:ascii="仿宋_GB2312" w:hAnsi="仿宋" w:eastAsia="仿宋_GB2312" w:cs="仿宋"/>
          <w:color w:val="auto"/>
          <w:kern w:val="2"/>
          <w:szCs w:val="32"/>
          <w:highlight w:val="none"/>
          <w:u w:val="none"/>
        </w:rPr>
        <w:t>附件：</w:t>
      </w:r>
      <w:r>
        <w:rPr>
          <w:rFonts w:hint="eastAsia" w:hAnsi="仿宋" w:cs="仿宋"/>
          <w:color w:val="auto"/>
          <w:kern w:val="2"/>
          <w:sz w:val="32"/>
          <w:szCs w:val="32"/>
          <w:highlight w:val="none"/>
          <w:u w:val="none"/>
          <w:lang w:val="en-US" w:eastAsia="zh-CN"/>
        </w:rPr>
        <w:t>6</w:t>
      </w:r>
      <w:r>
        <w:rPr>
          <w:rFonts w:hint="eastAsia" w:ascii="仿宋_GB2312" w:hAnsi="仿宋" w:eastAsia="仿宋_GB2312" w:cs="仿宋"/>
          <w:color w:val="auto"/>
          <w:kern w:val="2"/>
          <w:sz w:val="32"/>
          <w:szCs w:val="32"/>
          <w:highlight w:val="none"/>
          <w:u w:val="none"/>
        </w:rPr>
        <w:t>-1设立茉莉花茶专营店奖补资金申请表</w:t>
      </w:r>
    </w:p>
    <w:p w14:paraId="07A5D1FA">
      <w:pPr>
        <w:rPr>
          <w:rFonts w:ascii="仿宋_GB2312" w:hAnsi="仿宋" w:eastAsia="仿宋_GB2312" w:cs="仿宋"/>
          <w:color w:val="auto"/>
          <w:kern w:val="2"/>
          <w:szCs w:val="32"/>
          <w:highlight w:val="none"/>
          <w:u w:val="none"/>
        </w:rPr>
      </w:pPr>
      <w:r>
        <w:rPr>
          <w:rFonts w:ascii="仿宋_GB2312" w:hAnsi="仿宋" w:eastAsia="仿宋_GB2312" w:cs="仿宋"/>
          <w:color w:val="auto"/>
          <w:kern w:val="2"/>
          <w:szCs w:val="32"/>
          <w:highlight w:val="none"/>
          <w:u w:val="none"/>
        </w:rPr>
        <w:br w:type="page"/>
      </w:r>
    </w:p>
    <w:p w14:paraId="509094AF">
      <w:pPr>
        <w:widowControl/>
        <w:spacing w:beforeAutospacing="1" w:afterAutospacing="1" w:line="580" w:lineRule="exact"/>
        <w:jc w:val="both"/>
        <w:rPr>
          <w:rFonts w:ascii="仿宋_GB2312" w:hAnsi="仿宋" w:eastAsia="仿宋_GB2312" w:cs="仿宋"/>
          <w:color w:val="auto"/>
          <w:kern w:val="0"/>
          <w:sz w:val="32"/>
          <w:szCs w:val="32"/>
          <w:highlight w:val="none"/>
          <w:u w:val="none"/>
          <w:lang w:val="en-US" w:eastAsia="zh-CN" w:bidi="ar-SA"/>
        </w:rPr>
      </w:pPr>
      <w:r>
        <w:rPr>
          <w:rFonts w:hint="eastAsia" w:ascii="仿宋_GB2312" w:hAnsi="仿宋" w:eastAsia="仿宋_GB2312" w:cs="仿宋"/>
          <w:color w:val="auto"/>
          <w:kern w:val="0"/>
          <w:sz w:val="32"/>
          <w:szCs w:val="32"/>
          <w:highlight w:val="none"/>
          <w:u w:val="none"/>
          <w:lang w:val="en-US" w:eastAsia="zh-CN" w:bidi="ar-SA"/>
        </w:rPr>
        <w:t>附件</w:t>
      </w:r>
      <w:r>
        <w:rPr>
          <w:rFonts w:hint="eastAsia" w:hAnsi="仿宋" w:cs="仿宋"/>
          <w:color w:val="auto"/>
          <w:kern w:val="0"/>
          <w:sz w:val="32"/>
          <w:szCs w:val="32"/>
          <w:highlight w:val="none"/>
          <w:u w:val="none"/>
          <w:lang w:val="en-US" w:eastAsia="zh-CN" w:bidi="ar-SA"/>
        </w:rPr>
        <w:t>6</w:t>
      </w:r>
      <w:r>
        <w:rPr>
          <w:rFonts w:hint="eastAsia" w:ascii="仿宋_GB2312" w:hAnsi="仿宋" w:eastAsia="仿宋_GB2312" w:cs="仿宋"/>
          <w:color w:val="auto"/>
          <w:kern w:val="0"/>
          <w:sz w:val="32"/>
          <w:szCs w:val="32"/>
          <w:highlight w:val="none"/>
          <w:u w:val="none"/>
          <w:lang w:val="en-US" w:eastAsia="zh-CN" w:bidi="ar-SA"/>
        </w:rPr>
        <w:t>-1</w:t>
      </w:r>
    </w:p>
    <w:p w14:paraId="4C002585">
      <w:pPr>
        <w:widowControl/>
        <w:spacing w:beforeAutospacing="1" w:afterAutospacing="1" w:line="580" w:lineRule="exact"/>
        <w:jc w:val="center"/>
        <w:rPr>
          <w:rFonts w:hint="eastAsia" w:ascii="方正小标宋简体" w:hAnsi="方正小标宋简体" w:eastAsia="方正小标宋简体" w:cs="方正小标宋简体"/>
          <w:color w:val="auto"/>
          <w:kern w:val="0"/>
          <w:sz w:val="44"/>
          <w:szCs w:val="44"/>
          <w:highlight w:val="none"/>
          <w:u w:val="none"/>
          <w:lang w:val="en-US" w:eastAsia="zh-CN" w:bidi="ar-SA"/>
        </w:rPr>
      </w:pPr>
      <w:r>
        <w:rPr>
          <w:rFonts w:hint="eastAsia" w:ascii="方正小标宋简体" w:hAnsi="方正小标宋简体" w:eastAsia="方正小标宋简体" w:cs="方正小标宋简体"/>
          <w:color w:val="auto"/>
          <w:kern w:val="0"/>
          <w:sz w:val="44"/>
          <w:szCs w:val="44"/>
          <w:highlight w:val="none"/>
          <w:u w:val="none"/>
          <w:lang w:val="en-US" w:eastAsia="zh-CN" w:bidi="ar-SA"/>
        </w:rPr>
        <w:t>设立茉莉花茶专营店奖补资金申请表</w:t>
      </w:r>
    </w:p>
    <w:p w14:paraId="72AF3CC7">
      <w:pPr>
        <w:spacing w:line="540" w:lineRule="exact"/>
        <w:jc w:val="both"/>
        <w:rPr>
          <w:rFonts w:hint="eastAsia" w:ascii="黑体" w:hAnsi="黑体" w:eastAsia="黑体" w:cs="仿宋"/>
          <w:color w:val="auto"/>
          <w:kern w:val="2"/>
          <w:sz w:val="24"/>
          <w:szCs w:val="24"/>
          <w:highlight w:val="none"/>
          <w:u w:val="none"/>
          <w:lang w:eastAsia="zh-CN"/>
        </w:rPr>
      </w:pPr>
      <w:r>
        <w:rPr>
          <w:rFonts w:hint="eastAsia" w:ascii="黑体" w:hAnsi="黑体" w:eastAsia="黑体" w:cs="仿宋"/>
          <w:color w:val="auto"/>
          <w:kern w:val="0"/>
          <w:sz w:val="24"/>
          <w:szCs w:val="24"/>
          <w:highlight w:val="none"/>
          <w:u w:val="none"/>
          <w:lang w:eastAsia="zh-CN"/>
        </w:rPr>
        <w:t>申报主体</w:t>
      </w:r>
      <w:r>
        <w:rPr>
          <w:rFonts w:hint="eastAsia" w:ascii="黑体" w:hAnsi="黑体" w:eastAsia="黑体" w:cs="仿宋"/>
          <w:color w:val="auto"/>
          <w:kern w:val="0"/>
          <w:sz w:val="24"/>
          <w:szCs w:val="24"/>
          <w:highlight w:val="none"/>
          <w:u w:val="none"/>
        </w:rPr>
        <w:t>（签章）：填报日期：</w:t>
      </w:r>
      <w:r>
        <w:rPr>
          <w:rFonts w:hint="eastAsia" w:ascii="黑体" w:hAnsi="黑体" w:eastAsia="黑体" w:cs="仿宋"/>
          <w:color w:val="auto"/>
          <w:kern w:val="0"/>
          <w:sz w:val="24"/>
          <w:szCs w:val="24"/>
          <w:highlight w:val="none"/>
          <w:u w:val="none"/>
          <w:lang w:val="en-US" w:eastAsia="zh-CN"/>
        </w:rPr>
        <w:t xml:space="preserve">  </w:t>
      </w:r>
      <w:r>
        <w:rPr>
          <w:rFonts w:hint="eastAsia" w:ascii="黑体" w:hAnsi="黑体" w:eastAsia="黑体" w:cs="仿宋"/>
          <w:color w:val="auto"/>
          <w:kern w:val="0"/>
          <w:sz w:val="24"/>
          <w:szCs w:val="24"/>
          <w:highlight w:val="none"/>
          <w:u w:val="none"/>
          <w:lang w:eastAsia="zh-CN"/>
        </w:rPr>
        <w:t>年  月  日</w:t>
      </w:r>
    </w:p>
    <w:tbl>
      <w:tblPr>
        <w:tblStyle w:val="7"/>
        <w:tblW w:w="87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2317"/>
        <w:gridCol w:w="1885"/>
        <w:gridCol w:w="2486"/>
      </w:tblGrid>
      <w:tr w14:paraId="168F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2041" w:type="dxa"/>
            <w:vAlign w:val="center"/>
          </w:tcPr>
          <w:p w14:paraId="63BC30E3">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lang w:eastAsia="zh-CN"/>
              </w:rPr>
              <w:t>申报主体</w:t>
            </w:r>
            <w:r>
              <w:rPr>
                <w:rFonts w:hint="eastAsia" w:ascii="黑体" w:hAnsi="黑体" w:eastAsia="黑体" w:cs="仿宋"/>
                <w:color w:val="auto"/>
                <w:kern w:val="0"/>
                <w:sz w:val="24"/>
                <w:szCs w:val="24"/>
                <w:highlight w:val="none"/>
                <w:u w:val="none"/>
              </w:rPr>
              <w:t>名称</w:t>
            </w:r>
          </w:p>
        </w:tc>
        <w:tc>
          <w:tcPr>
            <w:tcW w:w="6688" w:type="dxa"/>
            <w:gridSpan w:val="3"/>
            <w:vAlign w:val="center"/>
          </w:tcPr>
          <w:p w14:paraId="513BED18">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02BE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0E2C202A">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法人</w:t>
            </w:r>
          </w:p>
        </w:tc>
        <w:tc>
          <w:tcPr>
            <w:tcW w:w="2317" w:type="dxa"/>
            <w:vAlign w:val="center"/>
          </w:tcPr>
          <w:p w14:paraId="1C16DC03">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0F79EAF9">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联系方式</w:t>
            </w:r>
          </w:p>
        </w:tc>
        <w:tc>
          <w:tcPr>
            <w:tcW w:w="2486" w:type="dxa"/>
            <w:vAlign w:val="center"/>
          </w:tcPr>
          <w:p w14:paraId="5439697A">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1A9B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6831FC48">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联系人</w:t>
            </w:r>
          </w:p>
        </w:tc>
        <w:tc>
          <w:tcPr>
            <w:tcW w:w="2317" w:type="dxa"/>
            <w:vAlign w:val="center"/>
          </w:tcPr>
          <w:p w14:paraId="72DE86DE">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702DD2CF">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联系方式</w:t>
            </w:r>
          </w:p>
        </w:tc>
        <w:tc>
          <w:tcPr>
            <w:tcW w:w="2486" w:type="dxa"/>
            <w:vAlign w:val="center"/>
          </w:tcPr>
          <w:p w14:paraId="2B9C510E">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1325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041" w:type="dxa"/>
            <w:vAlign w:val="center"/>
          </w:tcPr>
          <w:p w14:paraId="0A2CFD34">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茉莉花茶专营店名称</w:t>
            </w:r>
          </w:p>
        </w:tc>
        <w:tc>
          <w:tcPr>
            <w:tcW w:w="2317" w:type="dxa"/>
            <w:vAlign w:val="center"/>
          </w:tcPr>
          <w:p w14:paraId="731C4899">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174554C6">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2"/>
                <w:sz w:val="24"/>
                <w:szCs w:val="24"/>
                <w:highlight w:val="none"/>
                <w:u w:val="none"/>
              </w:rPr>
              <w:t>茉莉花茶专营店地址，面积</w:t>
            </w:r>
          </w:p>
        </w:tc>
        <w:tc>
          <w:tcPr>
            <w:tcW w:w="2486" w:type="dxa"/>
            <w:vAlign w:val="center"/>
          </w:tcPr>
          <w:p w14:paraId="60090D29">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0B13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2041" w:type="dxa"/>
            <w:vAlign w:val="center"/>
          </w:tcPr>
          <w:p w14:paraId="664654BA">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茉莉花茶专营店租金</w:t>
            </w:r>
          </w:p>
        </w:tc>
        <w:tc>
          <w:tcPr>
            <w:tcW w:w="2317" w:type="dxa"/>
            <w:vAlign w:val="center"/>
          </w:tcPr>
          <w:p w14:paraId="6AD44BBB">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c>
          <w:tcPr>
            <w:tcW w:w="1885" w:type="dxa"/>
            <w:vAlign w:val="center"/>
          </w:tcPr>
          <w:p w14:paraId="2434D368">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rPr>
              <w:t>申请</w:t>
            </w:r>
            <w:r>
              <w:rPr>
                <w:rFonts w:hint="eastAsia" w:ascii="黑体" w:hAnsi="黑体" w:eastAsia="黑体" w:cs="仿宋"/>
                <w:color w:val="auto"/>
                <w:kern w:val="0"/>
                <w:sz w:val="24"/>
                <w:szCs w:val="24"/>
                <w:highlight w:val="none"/>
                <w:u w:val="none"/>
                <w:lang w:eastAsia="zh-CN"/>
              </w:rPr>
              <w:t>奖补</w:t>
            </w:r>
            <w:r>
              <w:rPr>
                <w:rFonts w:hint="eastAsia" w:ascii="黑体" w:hAnsi="黑体" w:eastAsia="黑体" w:cs="仿宋"/>
                <w:color w:val="auto"/>
                <w:kern w:val="0"/>
                <w:sz w:val="24"/>
                <w:szCs w:val="24"/>
                <w:highlight w:val="none"/>
                <w:u w:val="none"/>
              </w:rPr>
              <w:t>资金（万元）</w:t>
            </w:r>
          </w:p>
        </w:tc>
        <w:tc>
          <w:tcPr>
            <w:tcW w:w="2486" w:type="dxa"/>
            <w:vAlign w:val="center"/>
          </w:tcPr>
          <w:p w14:paraId="4E05AC89">
            <w:pPr>
              <w:keepNext w:val="0"/>
              <w:keepLines w:val="0"/>
              <w:suppressLineNumbers w:val="0"/>
              <w:spacing w:before="0" w:beforeAutospacing="0" w:after="0" w:afterAutospacing="0" w:line="480" w:lineRule="exact"/>
              <w:ind w:left="0" w:right="0"/>
              <w:jc w:val="center"/>
              <w:rPr>
                <w:rFonts w:hint="default" w:ascii="黑体" w:hAnsi="黑体" w:eastAsia="黑体" w:cs="仿宋"/>
                <w:color w:val="auto"/>
                <w:kern w:val="0"/>
                <w:sz w:val="24"/>
                <w:szCs w:val="24"/>
                <w:highlight w:val="none"/>
                <w:u w:val="none"/>
              </w:rPr>
            </w:pPr>
          </w:p>
        </w:tc>
      </w:tr>
      <w:tr w14:paraId="4D5B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0" w:hRule="atLeast"/>
        </w:trPr>
        <w:tc>
          <w:tcPr>
            <w:tcW w:w="4358" w:type="dxa"/>
            <w:gridSpan w:val="2"/>
            <w:vAlign w:val="center"/>
          </w:tcPr>
          <w:p w14:paraId="02925066">
            <w:pPr>
              <w:keepNext w:val="0"/>
              <w:keepLines w:val="0"/>
              <w:suppressLineNumbers w:val="0"/>
              <w:spacing w:before="0" w:beforeAutospacing="0" w:after="0" w:afterAutospacing="0" w:line="480" w:lineRule="exact"/>
              <w:ind w:left="0" w:right="0"/>
              <w:jc w:val="both"/>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lang w:eastAsia="zh-CN"/>
              </w:rPr>
              <w:t>县（市、区）</w:t>
            </w:r>
            <w:r>
              <w:rPr>
                <w:rFonts w:hint="eastAsia" w:ascii="黑体" w:hAnsi="黑体" w:eastAsia="黑体" w:cs="仿宋"/>
                <w:color w:val="auto"/>
                <w:kern w:val="0"/>
                <w:sz w:val="24"/>
                <w:szCs w:val="24"/>
                <w:highlight w:val="none"/>
                <w:u w:val="none"/>
              </w:rPr>
              <w:t>农业农村部门确认意见：</w:t>
            </w:r>
          </w:p>
          <w:p w14:paraId="7579D816">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仿宋"/>
                <w:color w:val="auto"/>
                <w:kern w:val="0"/>
                <w:sz w:val="24"/>
                <w:szCs w:val="24"/>
                <w:highlight w:val="none"/>
                <w:u w:val="none"/>
              </w:rPr>
            </w:pPr>
          </w:p>
          <w:p w14:paraId="68334B48">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06950E22">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仿宋"/>
                <w:color w:val="auto"/>
                <w:kern w:val="0"/>
                <w:sz w:val="24"/>
                <w:szCs w:val="24"/>
                <w:highlight w:val="none"/>
                <w:u w:val="none"/>
              </w:rPr>
            </w:pPr>
          </w:p>
          <w:p w14:paraId="2FFB35B0">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仿宋"/>
                <w:color w:val="auto"/>
                <w:kern w:val="0"/>
                <w:sz w:val="24"/>
                <w:szCs w:val="24"/>
                <w:highlight w:val="none"/>
                <w:u w:val="none"/>
              </w:rPr>
            </w:pPr>
          </w:p>
          <w:p w14:paraId="4F136B09">
            <w:pPr>
              <w:keepNext w:val="0"/>
              <w:keepLines w:val="0"/>
              <w:suppressLineNumbers w:val="0"/>
              <w:spacing w:before="0" w:beforeAutospacing="0" w:after="0" w:afterAutospacing="0" w:line="480" w:lineRule="exact"/>
              <w:ind w:left="0" w:right="0" w:firstLine="459" w:firstLineChars="196"/>
              <w:jc w:val="center"/>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rPr>
              <w:t>签名（盖章）：</w:t>
            </w:r>
          </w:p>
          <w:p w14:paraId="07E6E9A5">
            <w:pPr>
              <w:keepNext w:val="0"/>
              <w:keepLines w:val="0"/>
              <w:suppressLineNumbers w:val="0"/>
              <w:spacing w:before="0" w:beforeAutospacing="0" w:after="0" w:afterAutospacing="0" w:line="480" w:lineRule="exact"/>
              <w:ind w:left="0" w:right="0" w:firstLine="459" w:firstLineChars="196"/>
              <w:jc w:val="right"/>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lang w:eastAsia="zh-CN"/>
              </w:rPr>
              <w:t>年  月  日</w:t>
            </w:r>
          </w:p>
        </w:tc>
        <w:tc>
          <w:tcPr>
            <w:tcW w:w="4371" w:type="dxa"/>
            <w:gridSpan w:val="2"/>
            <w:vAlign w:val="center"/>
          </w:tcPr>
          <w:p w14:paraId="50B356C1">
            <w:pPr>
              <w:keepNext w:val="0"/>
              <w:keepLines w:val="0"/>
              <w:suppressLineNumbers w:val="0"/>
              <w:spacing w:before="0" w:beforeAutospacing="0" w:after="0" w:afterAutospacing="0" w:line="480" w:lineRule="exact"/>
              <w:ind w:left="0" w:right="0"/>
              <w:jc w:val="both"/>
              <w:rPr>
                <w:rFonts w:hint="default" w:ascii="黑体" w:hAnsi="黑体" w:eastAsia="黑体" w:cs="仿宋"/>
                <w:color w:val="auto"/>
                <w:kern w:val="0"/>
                <w:sz w:val="24"/>
                <w:szCs w:val="24"/>
                <w:highlight w:val="none"/>
                <w:u w:val="none"/>
              </w:rPr>
            </w:pPr>
            <w:r>
              <w:rPr>
                <w:rFonts w:hint="eastAsia" w:ascii="黑体" w:hAnsi="黑体" w:eastAsia="黑体" w:cs="仿宋"/>
                <w:color w:val="auto"/>
                <w:kern w:val="0"/>
                <w:sz w:val="24"/>
                <w:szCs w:val="24"/>
                <w:highlight w:val="none"/>
                <w:u w:val="none"/>
                <w:lang w:eastAsia="zh-CN"/>
              </w:rPr>
              <w:t>县（市、区）</w:t>
            </w:r>
            <w:r>
              <w:rPr>
                <w:rFonts w:hint="eastAsia" w:ascii="黑体" w:hAnsi="黑体" w:eastAsia="黑体" w:cs="仿宋"/>
                <w:color w:val="auto"/>
                <w:kern w:val="0"/>
                <w:sz w:val="24"/>
                <w:szCs w:val="24"/>
                <w:highlight w:val="none"/>
                <w:u w:val="none"/>
              </w:rPr>
              <w:t>财政局</w:t>
            </w:r>
            <w:r>
              <w:rPr>
                <w:rFonts w:hint="eastAsia" w:ascii="黑体" w:hAnsi="黑体" w:eastAsia="黑体" w:cs="仿宋"/>
                <w:b w:val="0"/>
                <w:bCs w:val="0"/>
                <w:color w:val="auto"/>
                <w:kern w:val="0"/>
                <w:sz w:val="24"/>
                <w:szCs w:val="24"/>
                <w:highlight w:val="none"/>
                <w:u w:val="none"/>
              </w:rPr>
              <w:t>确认</w:t>
            </w:r>
            <w:r>
              <w:rPr>
                <w:rFonts w:hint="eastAsia" w:ascii="黑体" w:hAnsi="黑体" w:eastAsia="黑体" w:cs="仿宋"/>
                <w:color w:val="auto"/>
                <w:kern w:val="0"/>
                <w:sz w:val="24"/>
                <w:szCs w:val="24"/>
                <w:highlight w:val="none"/>
                <w:u w:val="none"/>
              </w:rPr>
              <w:t>意见：</w:t>
            </w:r>
          </w:p>
          <w:p w14:paraId="679E5A55">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仿宋"/>
                <w:color w:val="auto"/>
                <w:kern w:val="0"/>
                <w:sz w:val="24"/>
                <w:szCs w:val="24"/>
                <w:highlight w:val="none"/>
                <w:u w:val="none"/>
              </w:rPr>
            </w:pPr>
          </w:p>
          <w:p w14:paraId="205D6AAF">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仿宋"/>
                <w:color w:val="auto"/>
                <w:kern w:val="0"/>
                <w:sz w:val="24"/>
                <w:szCs w:val="24"/>
                <w:highlight w:val="none"/>
                <w:u w:val="none"/>
              </w:rPr>
            </w:pPr>
          </w:p>
          <w:p w14:paraId="6EF5DC95">
            <w:pPr>
              <w:keepNext w:val="0"/>
              <w:keepLines w:val="0"/>
              <w:suppressLineNumbers w:val="0"/>
              <w:spacing w:before="0" w:beforeAutospacing="0" w:after="0" w:afterAutospacing="0" w:line="500" w:lineRule="exact"/>
              <w:ind w:left="0" w:right="0" w:firstLine="468" w:firstLineChars="200"/>
              <w:jc w:val="left"/>
              <w:rPr>
                <w:rFonts w:hint="default" w:ascii="黑体" w:hAnsi="黑体" w:eastAsia="黑体" w:cs="Times New Roman"/>
                <w:b/>
                <w:bCs/>
                <w:color w:val="auto"/>
                <w:kern w:val="2"/>
                <w:sz w:val="24"/>
                <w:szCs w:val="24"/>
                <w:highlight w:val="none"/>
                <w:u w:val="none"/>
              </w:rPr>
            </w:pPr>
            <w:r>
              <w:rPr>
                <w:rFonts w:hint="eastAsia" w:ascii="黑体" w:hAnsi="黑体" w:eastAsia="黑体" w:cs="Times New Roman"/>
                <w:b/>
                <w:bCs/>
                <w:color w:val="auto"/>
                <w:kern w:val="2"/>
                <w:sz w:val="24"/>
                <w:szCs w:val="24"/>
                <w:highlight w:val="none"/>
                <w:u w:val="none"/>
              </w:rPr>
              <w:t>审查无误，同意上报。</w:t>
            </w:r>
          </w:p>
          <w:p w14:paraId="35141CCC">
            <w:pPr>
              <w:keepNext w:val="0"/>
              <w:keepLines w:val="0"/>
              <w:suppressLineNumbers w:val="0"/>
              <w:spacing w:before="0" w:beforeAutospacing="0" w:after="0" w:afterAutospacing="0" w:line="480" w:lineRule="exact"/>
              <w:ind w:left="0" w:right="0" w:firstLine="459" w:firstLineChars="196"/>
              <w:jc w:val="both"/>
              <w:rPr>
                <w:rFonts w:hint="default" w:ascii="黑体" w:hAnsi="黑体" w:eastAsia="黑体" w:cs="仿宋"/>
                <w:color w:val="auto"/>
                <w:kern w:val="0"/>
                <w:sz w:val="24"/>
                <w:szCs w:val="24"/>
                <w:highlight w:val="none"/>
                <w:u w:val="none"/>
              </w:rPr>
            </w:pPr>
          </w:p>
          <w:p w14:paraId="2216E133">
            <w:pPr>
              <w:keepNext w:val="0"/>
              <w:keepLines w:val="0"/>
              <w:suppressLineNumbers w:val="0"/>
              <w:spacing w:before="0" w:beforeAutospacing="0" w:after="0" w:afterAutospacing="0" w:line="480" w:lineRule="exact"/>
              <w:ind w:left="0" w:right="0" w:firstLine="459" w:firstLineChars="196"/>
              <w:jc w:val="center"/>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rPr>
              <w:t>签名（盖章）：</w:t>
            </w:r>
          </w:p>
          <w:p w14:paraId="0C6C99F6">
            <w:pPr>
              <w:keepNext w:val="0"/>
              <w:keepLines w:val="0"/>
              <w:suppressLineNumbers w:val="0"/>
              <w:spacing w:before="0" w:beforeAutospacing="0" w:after="0" w:afterAutospacing="0" w:line="480" w:lineRule="exact"/>
              <w:ind w:left="0" w:right="0" w:firstLine="459" w:firstLineChars="196"/>
              <w:jc w:val="right"/>
              <w:rPr>
                <w:rFonts w:hint="eastAsia" w:ascii="黑体" w:hAnsi="黑体" w:eastAsia="黑体" w:cs="仿宋"/>
                <w:color w:val="auto"/>
                <w:kern w:val="0"/>
                <w:sz w:val="24"/>
                <w:szCs w:val="24"/>
                <w:highlight w:val="none"/>
                <w:u w:val="none"/>
                <w:lang w:eastAsia="zh-CN"/>
              </w:rPr>
            </w:pPr>
            <w:r>
              <w:rPr>
                <w:rFonts w:hint="eastAsia" w:ascii="黑体" w:hAnsi="黑体" w:eastAsia="黑体" w:cs="仿宋"/>
                <w:color w:val="auto"/>
                <w:kern w:val="0"/>
                <w:sz w:val="24"/>
                <w:szCs w:val="24"/>
                <w:highlight w:val="none"/>
                <w:u w:val="none"/>
                <w:lang w:eastAsia="zh-CN"/>
              </w:rPr>
              <w:t>年  月  日</w:t>
            </w:r>
          </w:p>
        </w:tc>
      </w:tr>
    </w:tbl>
    <w:p w14:paraId="6AB3A1E4">
      <w:pPr>
        <w:widowControl/>
        <w:spacing w:beforeAutospacing="1" w:afterAutospacing="1" w:line="580" w:lineRule="exact"/>
        <w:ind w:firstLine="640"/>
        <w:jc w:val="left"/>
        <w:rPr>
          <w:rFonts w:ascii="黑体" w:hAnsi="黑体" w:eastAsia="黑体" w:cs="仿宋"/>
          <w:color w:val="auto"/>
          <w:kern w:val="0"/>
          <w:sz w:val="24"/>
          <w:szCs w:val="24"/>
          <w:highlight w:val="none"/>
          <w:u w:val="none"/>
          <w:lang w:val="en-US" w:eastAsia="zh-CN" w:bidi="ar-SA"/>
        </w:rPr>
      </w:pPr>
    </w:p>
    <w:p w14:paraId="3E399DA2">
      <w:pPr>
        <w:widowControl/>
        <w:spacing w:line="240" w:lineRule="auto"/>
        <w:jc w:val="left"/>
        <w:rPr>
          <w:rFonts w:ascii="仿宋_GB2312" w:hAnsi="黑体" w:eastAsia="仿宋_GB2312" w:cs="Times New Roman"/>
          <w:color w:val="auto"/>
          <w:kern w:val="2"/>
          <w:szCs w:val="32"/>
          <w:highlight w:val="none"/>
          <w:u w:val="none"/>
        </w:rPr>
      </w:pPr>
    </w:p>
    <w:p w14:paraId="59E408C8">
      <w:pPr>
        <w:rPr>
          <w:rFonts w:hint="eastAsia" w:ascii="仿宋_GB2312" w:hAnsi="仿宋" w:eastAsia="仿宋_GB2312" w:cs="仿宋"/>
          <w:color w:val="auto"/>
          <w:kern w:val="0"/>
          <w:sz w:val="32"/>
          <w:szCs w:val="32"/>
          <w:highlight w:val="none"/>
          <w:u w:val="none"/>
          <w:lang w:val="en" w:eastAsia="zh-CN" w:bidi="ar-SA"/>
        </w:rPr>
        <w:sectPr>
          <w:pgSz w:w="11850" w:h="16783"/>
          <w:pgMar w:top="1803" w:right="1440" w:bottom="1803" w:left="1440" w:header="851" w:footer="1417" w:gutter="0"/>
          <w:pgNumType w:fmt="decimal"/>
          <w:cols w:space="0" w:num="1"/>
          <w:rtlGutter w:val="0"/>
          <w:docGrid w:type="linesAndChars" w:linePitch="574" w:charSpace="-1251"/>
        </w:sectPr>
      </w:pPr>
    </w:p>
    <w:p w14:paraId="4FCD7C8B">
      <w:pPr>
        <w:widowControl w:val="0"/>
        <w:jc w:val="both"/>
        <w:rPr>
          <w:rFonts w:hint="default" w:ascii="仿宋_GB2312" w:hAnsi="仿宋" w:eastAsia="仿宋_GB2312" w:cs="仿宋"/>
          <w:color w:val="auto"/>
          <w:kern w:val="0"/>
          <w:sz w:val="32"/>
          <w:szCs w:val="32"/>
          <w:highlight w:val="none"/>
          <w:u w:val="none"/>
          <w:lang w:val="en-US" w:eastAsia="zh-CN" w:bidi="ar-SA"/>
        </w:rPr>
      </w:pPr>
      <w:r>
        <w:rPr>
          <w:rFonts w:hint="eastAsia" w:hAnsi="仿宋" w:cs="仿宋"/>
          <w:color w:val="auto"/>
          <w:kern w:val="0"/>
          <w:sz w:val="32"/>
          <w:szCs w:val="32"/>
          <w:highlight w:val="none"/>
          <w:u w:val="none"/>
          <w:lang w:val="en" w:eastAsia="zh-CN" w:bidi="ar-SA"/>
        </w:rPr>
        <w:t>附件7</w:t>
      </w:r>
    </w:p>
    <w:p w14:paraId="1141740C">
      <w:pPr>
        <w:widowControl w:val="0"/>
        <w:jc w:val="both"/>
        <w:rPr>
          <w:rFonts w:hint="eastAsia" w:ascii="仿宋_GB2312" w:hAnsi="仿宋" w:eastAsia="仿宋_GB2312" w:cs="仿宋"/>
          <w:color w:val="auto"/>
          <w:kern w:val="0"/>
          <w:sz w:val="32"/>
          <w:szCs w:val="32"/>
          <w:highlight w:val="none"/>
          <w:u w:val="none"/>
          <w:lang w:val="en-US" w:eastAsia="zh-CN" w:bidi="ar-SA"/>
        </w:rPr>
      </w:pPr>
    </w:p>
    <w:p w14:paraId="0377BF38">
      <w:pPr>
        <w:spacing w:line="240" w:lineRule="auto"/>
        <w:jc w:val="center"/>
        <w:rPr>
          <w:rFonts w:hint="eastAsia" w:ascii="黑体" w:hAnsi="黑体" w:eastAsia="黑体" w:cs="黑体"/>
          <w:color w:val="auto"/>
          <w:kern w:val="2"/>
          <w:sz w:val="36"/>
          <w:szCs w:val="36"/>
          <w:highlight w:val="none"/>
          <w:u w:val="none"/>
          <w:lang w:val="en-US" w:eastAsia="zh-CN"/>
        </w:rPr>
      </w:pPr>
      <w:r>
        <w:rPr>
          <w:rFonts w:hint="eastAsia" w:ascii="黑体" w:hAnsi="黑体" w:eastAsia="黑体" w:cs="黑体"/>
          <w:color w:val="auto"/>
          <w:kern w:val="2"/>
          <w:sz w:val="36"/>
          <w:szCs w:val="36"/>
          <w:highlight w:val="none"/>
          <w:u w:val="none"/>
          <w:lang w:val="en-US" w:eastAsia="zh-CN"/>
        </w:rPr>
        <w:t>承诺书</w:t>
      </w:r>
    </w:p>
    <w:p w14:paraId="226771DE">
      <w:pPr>
        <w:widowControl w:val="0"/>
        <w:spacing w:line="600" w:lineRule="exact"/>
        <w:ind w:firstLine="480" w:firstLineChars="200"/>
        <w:jc w:val="both"/>
        <w:rPr>
          <w:rFonts w:hint="eastAsia" w:ascii="仿宋" w:hAnsi="仿宋" w:eastAsia="仿宋" w:cs="仿宋"/>
          <w:b/>
          <w:bCs/>
          <w:color w:val="auto"/>
          <w:kern w:val="2"/>
          <w:sz w:val="24"/>
          <w:szCs w:val="24"/>
          <w:highlight w:val="none"/>
          <w:u w:val="none"/>
          <w:lang w:val="en-US" w:eastAsia="zh-CN" w:bidi="ar-SA"/>
        </w:rPr>
      </w:pPr>
    </w:p>
    <w:p w14:paraId="232A708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本人（单位）承诺：符合申报条件，所填报数据及提供的佐证材料真实有效，若有虚构、失实、欺诈、重复申请等情况，愿意承担由此导致的全部责任和后果。</w:t>
      </w:r>
    </w:p>
    <w:p w14:paraId="66DC45F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p>
    <w:p w14:paraId="1CD08F4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p>
    <w:p w14:paraId="4656CA94">
      <w:pPr>
        <w:keepNext w:val="0"/>
        <w:keepLines w:val="0"/>
        <w:pageBreakBefore w:val="0"/>
        <w:widowControl w:val="0"/>
        <w:kinsoku/>
        <w:wordWrap/>
        <w:overflowPunct/>
        <w:topLinePunct w:val="0"/>
        <w:autoSpaceDE/>
        <w:autoSpaceDN/>
        <w:bidi w:val="0"/>
        <w:adjustRightInd/>
        <w:snapToGrid/>
        <w:spacing w:line="600" w:lineRule="exact"/>
        <w:ind w:left="1292" w:leftChars="304" w:hanging="320" w:hangingChars="1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承诺人（</w:t>
      </w:r>
      <w:r>
        <w:rPr>
          <w:rFonts w:hint="eastAsia" w:ascii="仿宋_GB2312" w:hAnsi="仿宋_GB2312" w:eastAsia="仿宋_GB2312" w:cs="仿宋_GB2312"/>
          <w:b w:val="0"/>
          <w:bCs w:val="0"/>
          <w:color w:val="auto"/>
          <w:kern w:val="2"/>
          <w:sz w:val="32"/>
          <w:szCs w:val="32"/>
          <w:highlight w:val="none"/>
          <w:u w:val="none"/>
          <w:lang w:val="en-US" w:eastAsia="zh-CN" w:bidi="ar-SA"/>
        </w:rPr>
        <w:t>申报主体负责人</w:t>
      </w:r>
      <w:r>
        <w:rPr>
          <w:rFonts w:hint="eastAsia" w:ascii="仿宋_GB2312" w:hAnsi="仿宋_GB2312" w:eastAsia="仿宋_GB2312" w:cs="仿宋_GB2312"/>
          <w:color w:val="auto"/>
          <w:kern w:val="2"/>
          <w:sz w:val="32"/>
          <w:szCs w:val="32"/>
          <w:highlight w:val="none"/>
          <w:u w:val="none"/>
          <w:lang w:val="en-US" w:eastAsia="zh-CN" w:bidi="ar-SA"/>
        </w:rPr>
        <w:t>）签字（盖章）：</w:t>
      </w:r>
    </w:p>
    <w:p w14:paraId="4C825834">
      <w:pPr>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color w:val="auto"/>
          <w:kern w:val="2"/>
          <w:sz w:val="32"/>
          <w:szCs w:val="32"/>
          <w:highlight w:val="none"/>
          <w:u w:val="none"/>
          <w:lang w:val="en-US" w:eastAsia="zh-CN" w:bidi="ar-SA"/>
        </w:rPr>
      </w:pPr>
    </w:p>
    <w:p w14:paraId="034CD1BE">
      <w:pPr>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color w:val="auto"/>
          <w:kern w:val="2"/>
          <w:sz w:val="32"/>
          <w:szCs w:val="32"/>
          <w:highlight w:val="none"/>
          <w:u w:val="none"/>
          <w:lang w:val="en-US" w:eastAsia="zh-CN" w:bidi="ar-SA"/>
        </w:rPr>
      </w:pPr>
    </w:p>
    <w:p w14:paraId="400326AB">
      <w:pPr>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color w:val="auto"/>
          <w:kern w:val="2"/>
          <w:sz w:val="32"/>
          <w:szCs w:val="32"/>
          <w:highlight w:val="none"/>
          <w:u w:val="none"/>
          <w:lang w:val="en-US" w:eastAsia="zh-CN" w:bidi="ar-SA"/>
        </w:rPr>
      </w:pPr>
    </w:p>
    <w:p w14:paraId="136BB37A">
      <w:pPr>
        <w:keepNext w:val="0"/>
        <w:keepLines w:val="0"/>
        <w:pageBreakBefore w:val="0"/>
        <w:widowControl w:val="0"/>
        <w:kinsoku/>
        <w:wordWrap/>
        <w:overflowPunct/>
        <w:topLinePunct w:val="0"/>
        <w:autoSpaceDE/>
        <w:autoSpaceDN/>
        <w:bidi w:val="0"/>
        <w:adjustRightInd/>
        <w:snapToGrid/>
        <w:spacing w:line="600" w:lineRule="exact"/>
        <w:ind w:firstLine="640"/>
        <w:jc w:val="right"/>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年</w:t>
      </w:r>
      <w:r>
        <w:rPr>
          <w:rFonts w:hint="eastAsia" w:cs="仿宋_GB2312"/>
          <w:color w:val="auto"/>
          <w:kern w:val="2"/>
          <w:sz w:val="32"/>
          <w:szCs w:val="32"/>
          <w:highlight w:val="none"/>
          <w:u w:val="none"/>
          <w:lang w:val="en-US" w:eastAsia="zh-CN" w:bidi="ar-SA"/>
        </w:rPr>
        <w:t xml:space="preserve">  </w:t>
      </w:r>
      <w:r>
        <w:rPr>
          <w:rFonts w:hint="eastAsia" w:ascii="仿宋_GB2312" w:hAnsi="仿宋_GB2312" w:eastAsia="仿宋_GB2312" w:cs="仿宋_GB2312"/>
          <w:color w:val="auto"/>
          <w:kern w:val="2"/>
          <w:sz w:val="32"/>
          <w:szCs w:val="32"/>
          <w:highlight w:val="none"/>
          <w:u w:val="none"/>
          <w:lang w:val="en-US" w:eastAsia="zh-CN" w:bidi="ar-SA"/>
        </w:rPr>
        <w:t>月</w:t>
      </w:r>
      <w:r>
        <w:rPr>
          <w:rFonts w:hint="eastAsia" w:cs="仿宋_GB2312"/>
          <w:color w:val="auto"/>
          <w:kern w:val="2"/>
          <w:sz w:val="32"/>
          <w:szCs w:val="32"/>
          <w:highlight w:val="none"/>
          <w:u w:val="none"/>
          <w:lang w:val="en-US" w:eastAsia="zh-CN" w:bidi="ar-SA"/>
        </w:rPr>
        <w:t xml:space="preserve">  </w:t>
      </w:r>
      <w:r>
        <w:rPr>
          <w:rFonts w:hint="eastAsia" w:ascii="仿宋_GB2312" w:hAnsi="仿宋_GB2312" w:eastAsia="仿宋_GB2312" w:cs="仿宋_GB2312"/>
          <w:color w:val="auto"/>
          <w:kern w:val="2"/>
          <w:sz w:val="32"/>
          <w:szCs w:val="32"/>
          <w:highlight w:val="none"/>
          <w:u w:val="none"/>
          <w:lang w:val="en-US" w:eastAsia="zh-CN" w:bidi="ar-SA"/>
        </w:rPr>
        <w:t>日</w:t>
      </w:r>
    </w:p>
    <w:p w14:paraId="05E75D31">
      <w:pPr>
        <w:widowControl w:val="0"/>
        <w:jc w:val="both"/>
        <w:rPr>
          <w:rFonts w:hint="default" w:ascii="仿宋_GB2312" w:hAnsi="仿宋" w:eastAsia="仿宋_GB2312" w:cs="仿宋"/>
          <w:color w:val="auto"/>
          <w:kern w:val="0"/>
          <w:sz w:val="32"/>
          <w:szCs w:val="32"/>
          <w:highlight w:val="none"/>
          <w:u w:val="none"/>
          <w:lang w:val="en-US" w:eastAsia="zh-CN" w:bidi="ar-SA"/>
        </w:rPr>
      </w:pPr>
    </w:p>
    <w:p w14:paraId="5EA22216">
      <w:pPr>
        <w:rPr>
          <w:color w:val="auto"/>
          <w:highlight w:val="none"/>
          <w:u w:val="none"/>
        </w:rPr>
      </w:pPr>
    </w:p>
    <w:sectPr>
      <w:pgSz w:w="11850" w:h="16783"/>
      <w:pgMar w:top="1803" w:right="1440" w:bottom="1803" w:left="1440" w:header="851" w:footer="1417" w:gutter="0"/>
      <w:pgNumType w:fmt="decimal"/>
      <w:cols w:space="0" w:num="1"/>
      <w:rtlGutter w:val="0"/>
      <w:docGrid w:type="linesAndChars" w:linePitch="598" w:charSpace="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黑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161DC">
    <w:pPr>
      <w:widowControl w:val="0"/>
      <w:tabs>
        <w:tab w:val="center" w:pos="4153"/>
        <w:tab w:val="right" w:pos="8306"/>
      </w:tabs>
      <w:snapToGrid w:val="0"/>
      <w:jc w:val="left"/>
      <w:rPr>
        <w:rFonts w:ascii="Times New Roman" w:hAnsi="Times New Roman" w:eastAsia="仿宋" w:cs="Times New Roman"/>
        <w:kern w:val="2"/>
        <w:sz w:val="18"/>
        <w:szCs w:val="24"/>
        <w:lang w:val="en-US" w:eastAsia="zh-CN" w:bidi="ar-SA"/>
      </w:rPr>
    </w:pPr>
    <w:r>
      <w:rPr>
        <w:rFonts w:ascii="Times New Roman" w:hAnsi="Times New Roman" w:eastAsia="仿宋"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896290">
                          <w:pPr>
                            <w:snapToGrid w:val="0"/>
                            <w:spacing w:line="240" w:lineRule="auto"/>
                            <w:jc w:val="both"/>
                            <w:rPr>
                              <w:rFonts w:ascii="Times New Roman" w:hAnsi="Times New Roman" w:eastAsia="宋体" w:cs="Times New Roman"/>
                              <w:kern w:val="2"/>
                              <w:sz w:val="28"/>
                              <w:szCs w:val="24"/>
                            </w:rPr>
                          </w:pPr>
                          <w:r>
                            <w:rPr>
                              <w:rFonts w:hint="eastAsia" w:ascii="仿宋_GB2312" w:hAnsi="仿宋_GB2312" w:eastAsia="仿宋_GB2312" w:cs="仿宋_GB2312"/>
                              <w:kern w:val="2"/>
                              <w:sz w:val="24"/>
                              <w:szCs w:val="24"/>
                            </w:rPr>
                            <w:fldChar w:fldCharType="begin"/>
                          </w:r>
                          <w:r>
                            <w:rPr>
                              <w:rFonts w:hint="eastAsia" w:ascii="仿宋_GB2312" w:hAnsi="仿宋_GB2312" w:eastAsia="仿宋_GB2312" w:cs="仿宋_GB2312"/>
                              <w:kern w:val="2"/>
                              <w:sz w:val="24"/>
                              <w:szCs w:val="24"/>
                            </w:rPr>
                            <w:instrText xml:space="preserve"> PAGE  \* MERGEFORMAT </w:instrText>
                          </w:r>
                          <w:r>
                            <w:rPr>
                              <w:rFonts w:hint="eastAsia" w:ascii="仿宋_GB2312" w:hAnsi="仿宋_GB2312" w:eastAsia="仿宋_GB2312" w:cs="仿宋_GB2312"/>
                              <w:kern w:val="2"/>
                              <w:sz w:val="24"/>
                              <w:szCs w:val="24"/>
                            </w:rPr>
                            <w:fldChar w:fldCharType="separate"/>
                          </w:r>
                          <w:r>
                            <w:rPr>
                              <w:rFonts w:hint="eastAsia" w:ascii="仿宋_GB2312" w:hAnsi="仿宋_GB2312" w:eastAsia="仿宋_GB2312" w:cs="仿宋_GB2312"/>
                              <w:kern w:val="2"/>
                              <w:sz w:val="24"/>
                              <w:szCs w:val="24"/>
                            </w:rPr>
                            <w:t>- 1 -</w:t>
                          </w:r>
                          <w:r>
                            <w:rPr>
                              <w:rFonts w:hint="eastAsia" w:ascii="仿宋_GB2312" w:hAnsi="仿宋_GB2312" w:eastAsia="仿宋_GB2312" w:cs="仿宋_GB2312"/>
                              <w:kern w:val="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1896290">
                    <w:pPr>
                      <w:snapToGrid w:val="0"/>
                      <w:spacing w:line="240" w:lineRule="auto"/>
                      <w:jc w:val="both"/>
                      <w:rPr>
                        <w:rFonts w:ascii="Times New Roman" w:hAnsi="Times New Roman" w:eastAsia="宋体" w:cs="Times New Roman"/>
                        <w:kern w:val="2"/>
                        <w:sz w:val="28"/>
                        <w:szCs w:val="24"/>
                      </w:rPr>
                    </w:pPr>
                    <w:r>
                      <w:rPr>
                        <w:rFonts w:hint="eastAsia" w:ascii="仿宋_GB2312" w:hAnsi="仿宋_GB2312" w:eastAsia="仿宋_GB2312" w:cs="仿宋_GB2312"/>
                        <w:kern w:val="2"/>
                        <w:sz w:val="24"/>
                        <w:szCs w:val="24"/>
                      </w:rPr>
                      <w:fldChar w:fldCharType="begin"/>
                    </w:r>
                    <w:r>
                      <w:rPr>
                        <w:rFonts w:hint="eastAsia" w:ascii="仿宋_GB2312" w:hAnsi="仿宋_GB2312" w:eastAsia="仿宋_GB2312" w:cs="仿宋_GB2312"/>
                        <w:kern w:val="2"/>
                        <w:sz w:val="24"/>
                        <w:szCs w:val="24"/>
                      </w:rPr>
                      <w:instrText xml:space="preserve"> PAGE  \* MERGEFORMAT </w:instrText>
                    </w:r>
                    <w:r>
                      <w:rPr>
                        <w:rFonts w:hint="eastAsia" w:ascii="仿宋_GB2312" w:hAnsi="仿宋_GB2312" w:eastAsia="仿宋_GB2312" w:cs="仿宋_GB2312"/>
                        <w:kern w:val="2"/>
                        <w:sz w:val="24"/>
                        <w:szCs w:val="24"/>
                      </w:rPr>
                      <w:fldChar w:fldCharType="separate"/>
                    </w:r>
                    <w:r>
                      <w:rPr>
                        <w:rFonts w:hint="eastAsia" w:ascii="仿宋_GB2312" w:hAnsi="仿宋_GB2312" w:eastAsia="仿宋_GB2312" w:cs="仿宋_GB2312"/>
                        <w:kern w:val="2"/>
                        <w:sz w:val="24"/>
                        <w:szCs w:val="24"/>
                      </w:rPr>
                      <w:t>- 1 -</w:t>
                    </w:r>
                    <w:r>
                      <w:rPr>
                        <w:rFonts w:hint="eastAsia" w:ascii="仿宋_GB2312" w:hAnsi="仿宋_GB2312" w:eastAsia="仿宋_GB2312" w:cs="仿宋_GB2312"/>
                        <w:kern w:val="2"/>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122A5">
    <w:pPr>
      <w:widowControl w:val="0"/>
      <w:tabs>
        <w:tab w:val="center" w:pos="4153"/>
        <w:tab w:val="right" w:pos="8306"/>
      </w:tabs>
      <w:snapToGrid w:val="0"/>
      <w:jc w:val="left"/>
      <w:rPr>
        <w:rFonts w:ascii="Times New Roman" w:hAnsi="Times New Roman" w:eastAsia="仿宋" w:cs="Times New Roman"/>
        <w:kern w:val="2"/>
        <w:sz w:val="18"/>
        <w:szCs w:val="24"/>
        <w:lang w:val="en-US" w:eastAsia="zh-CN" w:bidi="ar-SA"/>
      </w:rPr>
    </w:pPr>
    <w:r>
      <w:rPr>
        <w:rFonts w:ascii="Times New Roman" w:hAnsi="Times New Roman" w:eastAsia="仿宋"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405B7D">
                          <w:pPr>
                            <w:snapToGrid w:val="0"/>
                            <w:spacing w:line="240" w:lineRule="auto"/>
                            <w:jc w:val="both"/>
                            <w:rPr>
                              <w:rFonts w:ascii="宋体" w:hAnsi="宋体" w:eastAsia="宋体" w:cs="宋体"/>
                              <w:kern w:val="2"/>
                              <w:sz w:val="28"/>
                              <w:szCs w:val="24"/>
                            </w:rPr>
                          </w:pPr>
                          <w:r>
                            <w:rPr>
                              <w:rFonts w:hint="eastAsia" w:ascii="Times New Roman" w:hAnsi="Times New Roman" w:eastAsia="宋体" w:cs="宋体"/>
                              <w:kern w:val="2"/>
                              <w:sz w:val="28"/>
                              <w:szCs w:val="24"/>
                            </w:rPr>
                            <w:fldChar w:fldCharType="begin"/>
                          </w:r>
                          <w:r>
                            <w:rPr>
                              <w:rFonts w:hint="eastAsia" w:ascii="Times New Roman" w:hAnsi="Times New Roman" w:eastAsia="宋体" w:cs="宋体"/>
                              <w:kern w:val="2"/>
                              <w:sz w:val="28"/>
                              <w:szCs w:val="24"/>
                            </w:rPr>
                            <w:instrText xml:space="preserve"> PAGE  \* MERGEFORMAT </w:instrText>
                          </w:r>
                          <w:r>
                            <w:rPr>
                              <w:rFonts w:hint="eastAsia" w:ascii="Times New Roman" w:hAnsi="Times New Roman" w:eastAsia="宋体" w:cs="宋体"/>
                              <w:kern w:val="2"/>
                              <w:sz w:val="28"/>
                              <w:szCs w:val="24"/>
                            </w:rPr>
                            <w:fldChar w:fldCharType="separate"/>
                          </w:r>
                          <w:r>
                            <w:rPr>
                              <w:rFonts w:ascii="Times New Roman" w:hAnsi="Times New Roman" w:eastAsia="宋体" w:cs="宋体"/>
                              <w:kern w:val="2"/>
                              <w:sz w:val="28"/>
                              <w:szCs w:val="24"/>
                            </w:rPr>
                            <w:t>-32-</w:t>
                          </w:r>
                          <w:r>
                            <w:rPr>
                              <w:rFonts w:hint="eastAsia" w:ascii="Times New Roman" w:hAnsi="Times New Roman" w:eastAsia="宋体" w:cs="宋体"/>
                              <w:kern w:val="2"/>
                              <w:sz w:val="28"/>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4405B7D">
                    <w:pPr>
                      <w:snapToGrid w:val="0"/>
                      <w:spacing w:line="240" w:lineRule="auto"/>
                      <w:jc w:val="both"/>
                      <w:rPr>
                        <w:rFonts w:ascii="宋体" w:hAnsi="宋体" w:eastAsia="宋体" w:cs="宋体"/>
                        <w:kern w:val="2"/>
                        <w:sz w:val="28"/>
                        <w:szCs w:val="24"/>
                      </w:rPr>
                    </w:pPr>
                    <w:r>
                      <w:rPr>
                        <w:rFonts w:hint="eastAsia" w:ascii="Times New Roman" w:hAnsi="Times New Roman" w:eastAsia="宋体" w:cs="宋体"/>
                        <w:kern w:val="2"/>
                        <w:sz w:val="28"/>
                        <w:szCs w:val="24"/>
                      </w:rPr>
                      <w:fldChar w:fldCharType="begin"/>
                    </w:r>
                    <w:r>
                      <w:rPr>
                        <w:rFonts w:hint="eastAsia" w:ascii="Times New Roman" w:hAnsi="Times New Roman" w:eastAsia="宋体" w:cs="宋体"/>
                        <w:kern w:val="2"/>
                        <w:sz w:val="28"/>
                        <w:szCs w:val="24"/>
                      </w:rPr>
                      <w:instrText xml:space="preserve"> PAGE  \* MERGEFORMAT </w:instrText>
                    </w:r>
                    <w:r>
                      <w:rPr>
                        <w:rFonts w:hint="eastAsia" w:ascii="Times New Roman" w:hAnsi="Times New Roman" w:eastAsia="宋体" w:cs="宋体"/>
                        <w:kern w:val="2"/>
                        <w:sz w:val="28"/>
                        <w:szCs w:val="24"/>
                      </w:rPr>
                      <w:fldChar w:fldCharType="separate"/>
                    </w:r>
                    <w:r>
                      <w:rPr>
                        <w:rFonts w:ascii="Times New Roman" w:hAnsi="Times New Roman" w:eastAsia="宋体" w:cs="宋体"/>
                        <w:kern w:val="2"/>
                        <w:sz w:val="28"/>
                        <w:szCs w:val="24"/>
                      </w:rPr>
                      <w:t>-32-</w:t>
                    </w:r>
                    <w:r>
                      <w:rPr>
                        <w:rFonts w:hint="eastAsia" w:ascii="Times New Roman" w:hAnsi="Times New Roman" w:eastAsia="宋体" w:cs="宋体"/>
                        <w:kern w:val="2"/>
                        <w:sz w:val="28"/>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B6AA17"/>
    <w:multiLevelType w:val="singleLevel"/>
    <w:tmpl w:val="F4B6AA17"/>
    <w:lvl w:ilvl="0" w:tentative="0">
      <w:start w:val="4"/>
      <w:numFmt w:val="chineseCounting"/>
      <w:suff w:val="nothing"/>
      <w:lvlText w:val="%1、"/>
      <w:lvlJc w:val="left"/>
      <w:rPr>
        <w:rFonts w:hint="eastAsia"/>
      </w:rPr>
    </w:lvl>
  </w:abstractNum>
  <w:abstractNum w:abstractNumId="1">
    <w:nsid w:val="37FEE063"/>
    <w:multiLevelType w:val="singleLevel"/>
    <w:tmpl w:val="37FEE063"/>
    <w:lvl w:ilvl="0" w:tentative="0">
      <w:start w:val="2"/>
      <w:numFmt w:val="chineseCounting"/>
      <w:suff w:val="nothing"/>
      <w:lvlText w:val="%1、"/>
      <w:lvlJc w:val="left"/>
      <w:pPr>
        <w:ind w:left="644"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60"/>
  <w:drawingGridVerticalSpacing w:val="299"/>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A5D45"/>
    <w:rsid w:val="000E3FC3"/>
    <w:rsid w:val="00542A63"/>
    <w:rsid w:val="005B019A"/>
    <w:rsid w:val="005C4D2E"/>
    <w:rsid w:val="00814795"/>
    <w:rsid w:val="00F51F3D"/>
    <w:rsid w:val="012313A8"/>
    <w:rsid w:val="012F5F9F"/>
    <w:rsid w:val="015636DD"/>
    <w:rsid w:val="02685C0C"/>
    <w:rsid w:val="02C45A3C"/>
    <w:rsid w:val="03261624"/>
    <w:rsid w:val="03353615"/>
    <w:rsid w:val="038971DB"/>
    <w:rsid w:val="038D3451"/>
    <w:rsid w:val="03925708"/>
    <w:rsid w:val="039C7C14"/>
    <w:rsid w:val="03A25A9B"/>
    <w:rsid w:val="03A32C74"/>
    <w:rsid w:val="03AA7B5F"/>
    <w:rsid w:val="03FE6319"/>
    <w:rsid w:val="041D2BC5"/>
    <w:rsid w:val="042929E0"/>
    <w:rsid w:val="04B74C29"/>
    <w:rsid w:val="04C410F4"/>
    <w:rsid w:val="04E62E18"/>
    <w:rsid w:val="05257DE5"/>
    <w:rsid w:val="05455959"/>
    <w:rsid w:val="05595CE0"/>
    <w:rsid w:val="0586071E"/>
    <w:rsid w:val="059D3E1F"/>
    <w:rsid w:val="05B9677F"/>
    <w:rsid w:val="05DB7E28"/>
    <w:rsid w:val="060818B0"/>
    <w:rsid w:val="06285D29"/>
    <w:rsid w:val="062B1D8A"/>
    <w:rsid w:val="065561E5"/>
    <w:rsid w:val="067F1F30"/>
    <w:rsid w:val="069F3DAC"/>
    <w:rsid w:val="07500A1D"/>
    <w:rsid w:val="07577FFE"/>
    <w:rsid w:val="07893F2F"/>
    <w:rsid w:val="07A5520D"/>
    <w:rsid w:val="082B1C77"/>
    <w:rsid w:val="082E7F45"/>
    <w:rsid w:val="09731C0E"/>
    <w:rsid w:val="0984551C"/>
    <w:rsid w:val="0998469B"/>
    <w:rsid w:val="09A84B40"/>
    <w:rsid w:val="0A361ABE"/>
    <w:rsid w:val="0A93759F"/>
    <w:rsid w:val="0ABF7619"/>
    <w:rsid w:val="0AF81A67"/>
    <w:rsid w:val="0B0A5387"/>
    <w:rsid w:val="0B187AA4"/>
    <w:rsid w:val="0B27418B"/>
    <w:rsid w:val="0B5E5DFE"/>
    <w:rsid w:val="0B871679"/>
    <w:rsid w:val="0C886EAB"/>
    <w:rsid w:val="0D0A37DF"/>
    <w:rsid w:val="0D8238FA"/>
    <w:rsid w:val="0D8E3FCC"/>
    <w:rsid w:val="0DAF1F17"/>
    <w:rsid w:val="0DDE5050"/>
    <w:rsid w:val="0DE05EAF"/>
    <w:rsid w:val="0E2F50FA"/>
    <w:rsid w:val="0E320E7D"/>
    <w:rsid w:val="0E745939"/>
    <w:rsid w:val="0E864592"/>
    <w:rsid w:val="0EEF100B"/>
    <w:rsid w:val="0F220EF1"/>
    <w:rsid w:val="0F3A199C"/>
    <w:rsid w:val="0F4075C9"/>
    <w:rsid w:val="0F9718DF"/>
    <w:rsid w:val="0F987405"/>
    <w:rsid w:val="0F9A4F2B"/>
    <w:rsid w:val="0FD61CDB"/>
    <w:rsid w:val="1045758D"/>
    <w:rsid w:val="10802373"/>
    <w:rsid w:val="109776BD"/>
    <w:rsid w:val="113E7018"/>
    <w:rsid w:val="11737123"/>
    <w:rsid w:val="12071DA1"/>
    <w:rsid w:val="120C7C36"/>
    <w:rsid w:val="124F64A1"/>
    <w:rsid w:val="127C6B6A"/>
    <w:rsid w:val="128C628C"/>
    <w:rsid w:val="128F1B00"/>
    <w:rsid w:val="12D9220E"/>
    <w:rsid w:val="12F33DA3"/>
    <w:rsid w:val="134F427F"/>
    <w:rsid w:val="13B713E0"/>
    <w:rsid w:val="13C46A1B"/>
    <w:rsid w:val="13C609E5"/>
    <w:rsid w:val="13CB7DA9"/>
    <w:rsid w:val="152E7C37"/>
    <w:rsid w:val="15347BD0"/>
    <w:rsid w:val="15487A1C"/>
    <w:rsid w:val="157B75AD"/>
    <w:rsid w:val="15D1149A"/>
    <w:rsid w:val="16351E52"/>
    <w:rsid w:val="16F45869"/>
    <w:rsid w:val="17090292"/>
    <w:rsid w:val="17606A5A"/>
    <w:rsid w:val="177A18AE"/>
    <w:rsid w:val="1780519C"/>
    <w:rsid w:val="188D7D23"/>
    <w:rsid w:val="19266D83"/>
    <w:rsid w:val="192B3098"/>
    <w:rsid w:val="19597C05"/>
    <w:rsid w:val="199A10B6"/>
    <w:rsid w:val="19E00FBF"/>
    <w:rsid w:val="19E7558B"/>
    <w:rsid w:val="1A661F7B"/>
    <w:rsid w:val="1A6B4094"/>
    <w:rsid w:val="1B1B4B10"/>
    <w:rsid w:val="1B6233C8"/>
    <w:rsid w:val="1B7C7BDB"/>
    <w:rsid w:val="1C1555B5"/>
    <w:rsid w:val="1C3564ED"/>
    <w:rsid w:val="1C8E406A"/>
    <w:rsid w:val="1CB735C0"/>
    <w:rsid w:val="1CBA6C0D"/>
    <w:rsid w:val="1CE21E78"/>
    <w:rsid w:val="1D905BC0"/>
    <w:rsid w:val="1E04088F"/>
    <w:rsid w:val="1E812B46"/>
    <w:rsid w:val="1EC90FCA"/>
    <w:rsid w:val="1ED8781E"/>
    <w:rsid w:val="1EE91A2B"/>
    <w:rsid w:val="1F443106"/>
    <w:rsid w:val="1F5F5687"/>
    <w:rsid w:val="1F7A2683"/>
    <w:rsid w:val="1FAB4F33"/>
    <w:rsid w:val="1FB63935"/>
    <w:rsid w:val="1FC73179"/>
    <w:rsid w:val="201523AC"/>
    <w:rsid w:val="202D5948"/>
    <w:rsid w:val="20586A23"/>
    <w:rsid w:val="20B63B8F"/>
    <w:rsid w:val="20CE2C87"/>
    <w:rsid w:val="214B42D7"/>
    <w:rsid w:val="21921F06"/>
    <w:rsid w:val="2250610B"/>
    <w:rsid w:val="22FD3CF7"/>
    <w:rsid w:val="232E5C5F"/>
    <w:rsid w:val="23B343B6"/>
    <w:rsid w:val="249146F7"/>
    <w:rsid w:val="24AC106B"/>
    <w:rsid w:val="254B684D"/>
    <w:rsid w:val="25695BEC"/>
    <w:rsid w:val="25C24D84"/>
    <w:rsid w:val="25C7239A"/>
    <w:rsid w:val="263F6458"/>
    <w:rsid w:val="278666E9"/>
    <w:rsid w:val="27BD1CA7"/>
    <w:rsid w:val="27E62FAC"/>
    <w:rsid w:val="28531034"/>
    <w:rsid w:val="28F811E9"/>
    <w:rsid w:val="29040956"/>
    <w:rsid w:val="291B6C85"/>
    <w:rsid w:val="291E06B3"/>
    <w:rsid w:val="292740E5"/>
    <w:rsid w:val="2934651F"/>
    <w:rsid w:val="296D5007"/>
    <w:rsid w:val="29BD4605"/>
    <w:rsid w:val="2A261D85"/>
    <w:rsid w:val="2A44220C"/>
    <w:rsid w:val="2A475858"/>
    <w:rsid w:val="2A665068"/>
    <w:rsid w:val="2A7E3970"/>
    <w:rsid w:val="2A973A83"/>
    <w:rsid w:val="2AB729DE"/>
    <w:rsid w:val="2ACA4AE5"/>
    <w:rsid w:val="2ADB2B70"/>
    <w:rsid w:val="2B097498"/>
    <w:rsid w:val="2BA81518"/>
    <w:rsid w:val="2BBB2606"/>
    <w:rsid w:val="2BFB7259"/>
    <w:rsid w:val="2CD86C3B"/>
    <w:rsid w:val="2D26209C"/>
    <w:rsid w:val="2D4A5D8B"/>
    <w:rsid w:val="2D4B705C"/>
    <w:rsid w:val="2DBF701B"/>
    <w:rsid w:val="2DFE7860"/>
    <w:rsid w:val="2E093550"/>
    <w:rsid w:val="2EA612E3"/>
    <w:rsid w:val="2EAC2557"/>
    <w:rsid w:val="2F2919D0"/>
    <w:rsid w:val="2F2B74F6"/>
    <w:rsid w:val="2F477220"/>
    <w:rsid w:val="2FB92D54"/>
    <w:rsid w:val="302B4F16"/>
    <w:rsid w:val="30536D05"/>
    <w:rsid w:val="30851151"/>
    <w:rsid w:val="30A9214A"/>
    <w:rsid w:val="30B04157"/>
    <w:rsid w:val="30B71989"/>
    <w:rsid w:val="30CB7B0F"/>
    <w:rsid w:val="31E57E4D"/>
    <w:rsid w:val="32646893"/>
    <w:rsid w:val="32BE3907"/>
    <w:rsid w:val="32CA6AE3"/>
    <w:rsid w:val="32EB1476"/>
    <w:rsid w:val="333A0650"/>
    <w:rsid w:val="336A2681"/>
    <w:rsid w:val="337E053C"/>
    <w:rsid w:val="33995376"/>
    <w:rsid w:val="33A724DB"/>
    <w:rsid w:val="33F23CB8"/>
    <w:rsid w:val="340E1B6C"/>
    <w:rsid w:val="34684E59"/>
    <w:rsid w:val="34B14942"/>
    <w:rsid w:val="34EA39B0"/>
    <w:rsid w:val="354603DD"/>
    <w:rsid w:val="35481956"/>
    <w:rsid w:val="35A41DB0"/>
    <w:rsid w:val="35C4635F"/>
    <w:rsid w:val="35C81F43"/>
    <w:rsid w:val="35CE1630"/>
    <w:rsid w:val="35D00DF7"/>
    <w:rsid w:val="360D204B"/>
    <w:rsid w:val="360D3DFA"/>
    <w:rsid w:val="365117DC"/>
    <w:rsid w:val="36A858D0"/>
    <w:rsid w:val="370732BA"/>
    <w:rsid w:val="372E3495"/>
    <w:rsid w:val="37BC1633"/>
    <w:rsid w:val="381C4664"/>
    <w:rsid w:val="39000F63"/>
    <w:rsid w:val="39534219"/>
    <w:rsid w:val="399D79E6"/>
    <w:rsid w:val="3AC52EF5"/>
    <w:rsid w:val="3AEF3ACE"/>
    <w:rsid w:val="3B0E03F8"/>
    <w:rsid w:val="3BBD2E24"/>
    <w:rsid w:val="3BCD4ED0"/>
    <w:rsid w:val="3BD01B51"/>
    <w:rsid w:val="3BF04D81"/>
    <w:rsid w:val="3CF8135F"/>
    <w:rsid w:val="3CFC2E33"/>
    <w:rsid w:val="3D0575D8"/>
    <w:rsid w:val="3DA16634"/>
    <w:rsid w:val="3DA40C57"/>
    <w:rsid w:val="3DF97023"/>
    <w:rsid w:val="3E860BED"/>
    <w:rsid w:val="3E9A01F4"/>
    <w:rsid w:val="3EE576C2"/>
    <w:rsid w:val="3F0F2990"/>
    <w:rsid w:val="3F36616F"/>
    <w:rsid w:val="3F5847F0"/>
    <w:rsid w:val="3F8B424E"/>
    <w:rsid w:val="3FE00892"/>
    <w:rsid w:val="3FE45BCB"/>
    <w:rsid w:val="40314D29"/>
    <w:rsid w:val="403D352D"/>
    <w:rsid w:val="40A6437A"/>
    <w:rsid w:val="40AF442B"/>
    <w:rsid w:val="40BB71FC"/>
    <w:rsid w:val="40E35B04"/>
    <w:rsid w:val="40ED3C67"/>
    <w:rsid w:val="410D2F00"/>
    <w:rsid w:val="4143750E"/>
    <w:rsid w:val="414658F0"/>
    <w:rsid w:val="41A67DC1"/>
    <w:rsid w:val="41EA5ECF"/>
    <w:rsid w:val="421019EE"/>
    <w:rsid w:val="427D5E63"/>
    <w:rsid w:val="42E46B1A"/>
    <w:rsid w:val="43252782"/>
    <w:rsid w:val="43377DCD"/>
    <w:rsid w:val="43B56CBE"/>
    <w:rsid w:val="43CA50D8"/>
    <w:rsid w:val="4418017B"/>
    <w:rsid w:val="44997CD5"/>
    <w:rsid w:val="449F1C1A"/>
    <w:rsid w:val="44CE0BF8"/>
    <w:rsid w:val="45045C05"/>
    <w:rsid w:val="45A31F6B"/>
    <w:rsid w:val="45B07DEB"/>
    <w:rsid w:val="45CA7611"/>
    <w:rsid w:val="45E05087"/>
    <w:rsid w:val="45F25DBF"/>
    <w:rsid w:val="45FB77CB"/>
    <w:rsid w:val="468407D9"/>
    <w:rsid w:val="46A92054"/>
    <w:rsid w:val="46EB42D7"/>
    <w:rsid w:val="46F72688"/>
    <w:rsid w:val="4734568A"/>
    <w:rsid w:val="475B66AF"/>
    <w:rsid w:val="47784BE0"/>
    <w:rsid w:val="478B2DD0"/>
    <w:rsid w:val="4800731A"/>
    <w:rsid w:val="484336AB"/>
    <w:rsid w:val="48DC7D87"/>
    <w:rsid w:val="48EC3D42"/>
    <w:rsid w:val="48F055E1"/>
    <w:rsid w:val="49DB5E2A"/>
    <w:rsid w:val="4A7137F6"/>
    <w:rsid w:val="4AEC6E69"/>
    <w:rsid w:val="4AF13892"/>
    <w:rsid w:val="4B217CD3"/>
    <w:rsid w:val="4B3C12A7"/>
    <w:rsid w:val="4B683B54"/>
    <w:rsid w:val="4B991F60"/>
    <w:rsid w:val="4C316E1E"/>
    <w:rsid w:val="4C435E69"/>
    <w:rsid w:val="4C4B0D80"/>
    <w:rsid w:val="4C6F4332"/>
    <w:rsid w:val="4C710EE5"/>
    <w:rsid w:val="4C856040"/>
    <w:rsid w:val="4C9B5863"/>
    <w:rsid w:val="4CCA6149"/>
    <w:rsid w:val="4CF80F08"/>
    <w:rsid w:val="4D371807"/>
    <w:rsid w:val="4D810EFD"/>
    <w:rsid w:val="4D956757"/>
    <w:rsid w:val="4E0F02B7"/>
    <w:rsid w:val="4E927F77"/>
    <w:rsid w:val="4ECF5C98"/>
    <w:rsid w:val="4EF474AD"/>
    <w:rsid w:val="4F035942"/>
    <w:rsid w:val="4F0E4A13"/>
    <w:rsid w:val="4F5B577E"/>
    <w:rsid w:val="4F711F6A"/>
    <w:rsid w:val="502F5536"/>
    <w:rsid w:val="5066262C"/>
    <w:rsid w:val="510074A5"/>
    <w:rsid w:val="515C7E53"/>
    <w:rsid w:val="516721B8"/>
    <w:rsid w:val="51711289"/>
    <w:rsid w:val="51BB2504"/>
    <w:rsid w:val="5217023B"/>
    <w:rsid w:val="52304CA0"/>
    <w:rsid w:val="5242440B"/>
    <w:rsid w:val="52815D19"/>
    <w:rsid w:val="52B07B8F"/>
    <w:rsid w:val="53466168"/>
    <w:rsid w:val="536611E1"/>
    <w:rsid w:val="539910EE"/>
    <w:rsid w:val="53DF697E"/>
    <w:rsid w:val="53EC2B65"/>
    <w:rsid w:val="54203FAE"/>
    <w:rsid w:val="54A6466A"/>
    <w:rsid w:val="54F975CB"/>
    <w:rsid w:val="554271C4"/>
    <w:rsid w:val="55801A9A"/>
    <w:rsid w:val="56951575"/>
    <w:rsid w:val="56B7640F"/>
    <w:rsid w:val="56D36F95"/>
    <w:rsid w:val="57234DD3"/>
    <w:rsid w:val="5805272B"/>
    <w:rsid w:val="582C362B"/>
    <w:rsid w:val="58382B00"/>
    <w:rsid w:val="58B2236B"/>
    <w:rsid w:val="59374B66"/>
    <w:rsid w:val="596C4287"/>
    <w:rsid w:val="59A05A4C"/>
    <w:rsid w:val="5A1418BA"/>
    <w:rsid w:val="5A1804F3"/>
    <w:rsid w:val="5A3B1535"/>
    <w:rsid w:val="5A710117"/>
    <w:rsid w:val="5AAC794F"/>
    <w:rsid w:val="5AB43726"/>
    <w:rsid w:val="5B9C2A10"/>
    <w:rsid w:val="5BCC5A39"/>
    <w:rsid w:val="5C9D2F32"/>
    <w:rsid w:val="5CB12E81"/>
    <w:rsid w:val="5CC80E01"/>
    <w:rsid w:val="5D521F6E"/>
    <w:rsid w:val="5D78609D"/>
    <w:rsid w:val="5E587D40"/>
    <w:rsid w:val="5EB50A07"/>
    <w:rsid w:val="5EB822A5"/>
    <w:rsid w:val="5EBB7EA2"/>
    <w:rsid w:val="5EDE0F33"/>
    <w:rsid w:val="5F2416E8"/>
    <w:rsid w:val="5F750196"/>
    <w:rsid w:val="6021197A"/>
    <w:rsid w:val="60307D5C"/>
    <w:rsid w:val="61010131"/>
    <w:rsid w:val="610B0DB2"/>
    <w:rsid w:val="61C15914"/>
    <w:rsid w:val="624F5057"/>
    <w:rsid w:val="625E1DEF"/>
    <w:rsid w:val="62806D17"/>
    <w:rsid w:val="6333639E"/>
    <w:rsid w:val="634D7439"/>
    <w:rsid w:val="639808F7"/>
    <w:rsid w:val="64085A7D"/>
    <w:rsid w:val="643979E4"/>
    <w:rsid w:val="64F87534"/>
    <w:rsid w:val="652A1A23"/>
    <w:rsid w:val="657333CA"/>
    <w:rsid w:val="657A4758"/>
    <w:rsid w:val="65AC2438"/>
    <w:rsid w:val="65AE7B78"/>
    <w:rsid w:val="660D1128"/>
    <w:rsid w:val="662F5543"/>
    <w:rsid w:val="667403C3"/>
    <w:rsid w:val="668922D2"/>
    <w:rsid w:val="66B9305E"/>
    <w:rsid w:val="66C20165"/>
    <w:rsid w:val="6716225F"/>
    <w:rsid w:val="677B6565"/>
    <w:rsid w:val="6784541A"/>
    <w:rsid w:val="67C30D3F"/>
    <w:rsid w:val="68430E0B"/>
    <w:rsid w:val="6847785B"/>
    <w:rsid w:val="6863003A"/>
    <w:rsid w:val="68B03FED"/>
    <w:rsid w:val="693E1164"/>
    <w:rsid w:val="695452C0"/>
    <w:rsid w:val="69822DFA"/>
    <w:rsid w:val="69D97A59"/>
    <w:rsid w:val="6A0B3BD1"/>
    <w:rsid w:val="6AB9187F"/>
    <w:rsid w:val="6AE17565"/>
    <w:rsid w:val="6AF13F41"/>
    <w:rsid w:val="6B9F7803"/>
    <w:rsid w:val="6BD04982"/>
    <w:rsid w:val="6C442A2F"/>
    <w:rsid w:val="6C9102FF"/>
    <w:rsid w:val="6D4D4500"/>
    <w:rsid w:val="6DF25BEE"/>
    <w:rsid w:val="6E211B62"/>
    <w:rsid w:val="6E321EE6"/>
    <w:rsid w:val="6E9D3265"/>
    <w:rsid w:val="6F0E4977"/>
    <w:rsid w:val="6F487CDD"/>
    <w:rsid w:val="6F487EA1"/>
    <w:rsid w:val="6F56767D"/>
    <w:rsid w:val="6F683873"/>
    <w:rsid w:val="6F842A4A"/>
    <w:rsid w:val="6FC0720B"/>
    <w:rsid w:val="6FC3279B"/>
    <w:rsid w:val="70710506"/>
    <w:rsid w:val="707903FB"/>
    <w:rsid w:val="71031AA6"/>
    <w:rsid w:val="71395756"/>
    <w:rsid w:val="72275556"/>
    <w:rsid w:val="722A3062"/>
    <w:rsid w:val="72936E59"/>
    <w:rsid w:val="730438B3"/>
    <w:rsid w:val="73761167"/>
    <w:rsid w:val="73CB55F3"/>
    <w:rsid w:val="741D7EEB"/>
    <w:rsid w:val="742D6E39"/>
    <w:rsid w:val="74561EEC"/>
    <w:rsid w:val="746A5D45"/>
    <w:rsid w:val="749D4F4E"/>
    <w:rsid w:val="74A2601B"/>
    <w:rsid w:val="74E219D2"/>
    <w:rsid w:val="74FC6F38"/>
    <w:rsid w:val="7530273D"/>
    <w:rsid w:val="75495400"/>
    <w:rsid w:val="759C6138"/>
    <w:rsid w:val="760836BA"/>
    <w:rsid w:val="77B84C6C"/>
    <w:rsid w:val="77C90C27"/>
    <w:rsid w:val="77CD0717"/>
    <w:rsid w:val="78926DA1"/>
    <w:rsid w:val="78A054C2"/>
    <w:rsid w:val="79020895"/>
    <w:rsid w:val="793A1DDD"/>
    <w:rsid w:val="797E1A8B"/>
    <w:rsid w:val="799D05BD"/>
    <w:rsid w:val="79A44EE5"/>
    <w:rsid w:val="79FD2E0A"/>
    <w:rsid w:val="7A805F15"/>
    <w:rsid w:val="7AB67B89"/>
    <w:rsid w:val="7ABB0CFB"/>
    <w:rsid w:val="7ACD6C80"/>
    <w:rsid w:val="7B002BB2"/>
    <w:rsid w:val="7B494559"/>
    <w:rsid w:val="7B997D56"/>
    <w:rsid w:val="7C1D7794"/>
    <w:rsid w:val="7C3C2310"/>
    <w:rsid w:val="7C4B60AF"/>
    <w:rsid w:val="7C507B69"/>
    <w:rsid w:val="7C682DAA"/>
    <w:rsid w:val="7C6F4493"/>
    <w:rsid w:val="7D567401"/>
    <w:rsid w:val="7DD158BE"/>
    <w:rsid w:val="7DDF73F6"/>
    <w:rsid w:val="7E692E90"/>
    <w:rsid w:val="7F203823"/>
    <w:rsid w:val="7F967F89"/>
    <w:rsid w:val="7FD4740F"/>
    <w:rsid w:val="7FD66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jc w:val="left"/>
    </w:pPr>
    <w:rPr>
      <w:rFonts w:ascii="仿宋_GB2312" w:hAnsi="仿宋_GB2312" w:eastAsia="仿宋_GB2312" w:cs="仿宋_GB2312"/>
      <w:kern w:val="0"/>
      <w:sz w:val="32"/>
      <w:szCs w:val="32"/>
      <w:lang w:val="en-US" w:eastAsia="zh-CN" w:bidi="ar-SA"/>
    </w:rPr>
  </w:style>
  <w:style w:type="paragraph" w:styleId="4">
    <w:name w:val="heading 1"/>
    <w:basedOn w:val="1"/>
    <w:next w:val="1"/>
    <w:qFormat/>
    <w:uiPriority w:val="0"/>
    <w:pPr>
      <w:keepNext/>
      <w:keepLines/>
      <w:spacing w:beforeLines="0" w:beforeAutospacing="0" w:afterLines="0" w:afterAutospacing="0" w:line="600" w:lineRule="exact"/>
      <w:jc w:val="left"/>
      <w:outlineLvl w:val="0"/>
    </w:pPr>
    <w:rPr>
      <w:kern w:val="44"/>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alloon Text"/>
    <w:basedOn w:val="1"/>
    <w:next w:val="3"/>
    <w:qFormat/>
    <w:uiPriority w:val="0"/>
    <w:rPr>
      <w:sz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5">
    <w:name w:val="annotation text"/>
    <w:basedOn w:val="1"/>
    <w:qFormat/>
    <w:uiPriority w:val="0"/>
    <w:pPr>
      <w:jc w:val="left"/>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农业局"/>
    <w:qFormat/>
    <w:uiPriority w:val="0"/>
    <w:pPr>
      <w:spacing w:line="600" w:lineRule="exact"/>
      <w:ind w:firstLine="0" w:firstLineChars="0"/>
    </w:pPr>
    <w:rPr>
      <w:rFonts w:hint="eastAsia" w:ascii="仿宋_GB2312" w:hAnsi="仿宋_GB2312" w:eastAsia="仿宋_GB2312" w:cs="仿宋_GB2312"/>
      <w:color w:val="000000" w:themeColor="text1"/>
      <w:sz w:val="32"/>
      <w:szCs w:val="32"/>
      <w14:textFill>
        <w14:solidFill>
          <w14:schemeClr w14:val="tx1"/>
        </w14:solidFill>
      </w14:textFill>
    </w:rPr>
  </w:style>
  <w:style w:type="paragraph" w:customStyle="1" w:styleId="11">
    <w:name w:val="样式1"/>
    <w:basedOn w:val="1"/>
    <w:qFormat/>
    <w:uiPriority w:val="0"/>
    <w:pPr>
      <w:jc w:val="left"/>
    </w:pPr>
    <w:rPr>
      <w:rFonts w:hint="default"/>
    </w:rPr>
  </w:style>
  <w:style w:type="paragraph" w:customStyle="1" w:styleId="12">
    <w:name w:val="样式2"/>
    <w:basedOn w:val="1"/>
    <w:qFormat/>
    <w:uiPriority w:val="0"/>
    <w:pPr>
      <w:jc w:val="left"/>
    </w:pPr>
    <w:rPr>
      <w:rFonts w:hint="default"/>
    </w:rPr>
  </w:style>
  <w:style w:type="paragraph" w:customStyle="1" w:styleId="13">
    <w:name w:val="少彬"/>
    <w:qFormat/>
    <w:uiPriority w:val="0"/>
    <w:pPr>
      <w:spacing w:line="600" w:lineRule="exact"/>
      <w:ind w:firstLine="0" w:firstLineChars="0"/>
    </w:pPr>
    <w:rPr>
      <w:rFonts w:hint="eastAsia" w:ascii="仿宋_GB2312" w:hAnsi="仿宋_GB2312" w:eastAsia="仿宋_GB2312" w:cs="仿宋_GB2312"/>
      <w:color w:val="000000" w:themeColor="text1"/>
      <w:sz w:val="32"/>
      <w:szCs w:val="32"/>
      <w14:textFill>
        <w14:solidFill>
          <w14:schemeClr w14:val="tx1"/>
        </w14:solidFill>
      </w14:textFill>
    </w:rPr>
  </w:style>
  <w:style w:type="character" w:customStyle="1" w:styleId="14">
    <w:name w:val="font11"/>
    <w:basedOn w:val="9"/>
    <w:qFormat/>
    <w:uiPriority w:val="0"/>
    <w:rPr>
      <w:rFonts w:hint="eastAsia" w:ascii="宋体" w:hAnsi="宋体" w:eastAsia="宋体" w:cs="宋体"/>
      <w:color w:val="000000"/>
      <w:sz w:val="22"/>
      <w:szCs w:val="22"/>
      <w:u w:val="single"/>
    </w:rPr>
  </w:style>
  <w:style w:type="character" w:customStyle="1" w:styleId="15">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9017</Words>
  <Characters>9241</Characters>
  <Lines>1</Lines>
  <Paragraphs>1</Paragraphs>
  <TotalTime>0</TotalTime>
  <ScaleCrop>false</ScaleCrop>
  <LinksUpToDate>false</LinksUpToDate>
  <CharactersWithSpaces>9600</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2026-04-27T09:48:00Z</dcterms:created>
  <dc:creator>旭日长虹</dc:creator>
  <cp:lastModifiedBy>LS</cp:lastModifiedBy>
  <cp:lastPrinted>2026-10-29T08:25:00Z</cp:lastPrinted>
  <dcterms:modified xsi:type="dcterms:W3CDTF">2026-11-04T07:01:31Z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A17B86AF1E2E4CCDA8B0F8910C5AED62_13</vt:lpwstr>
  </property>
  <property fmtid="{D5CDD505-2E9C-101B-9397-08002B2CF9AE}" pid="4" name="KSOTemplateDocerSaveRecord">
    <vt:lpwstr>eyJoZGlkIjoiMDI2ODM3ZWJiNWRmMDM1ZTE3MmM0NmY1YWM0MWFkYTYiLCJ1c2VySWQiOiI0MzQ3ODQ4OTQifQ==</vt:lpwstr>
  </property>
</Properties>
</file>