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E/>
        <w:autoSpaceDN/>
        <w:bidi w:val="0"/>
        <w:adjustRightInd/>
        <w:snapToGrid/>
        <w:spacing w:line="480" w:lineRule="exact"/>
        <w:ind w:firstLine="4800" w:firstLineChars="1500"/>
        <w:textAlignment w:val="auto"/>
        <w:rPr>
          <w:rFonts w:hint="eastAsia" w:ascii="仿宋_GB2312" w:hAnsi="仿宋_GB2312" w:eastAsia="仿宋_GB2312" w:cs="仿宋_GB2312"/>
          <w:color w:val="auto"/>
          <w:sz w:val="32"/>
          <w:szCs w:val="32"/>
          <w:shd w:val="clear" w:color="auto" w:fill="FFFFFF"/>
        </w:rPr>
      </w:pPr>
      <w:bookmarkStart w:id="0" w:name="_GoBack"/>
      <w:bookmarkEnd w:id="0"/>
    </w:p>
    <w:p>
      <w:pPr>
        <w:spacing w:line="580" w:lineRule="exact"/>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附件1</w:t>
      </w:r>
    </w:p>
    <w:p>
      <w:pPr>
        <w:rPr>
          <w:rFonts w:ascii="Times New Roman" w:hAnsi="Times New Roman" w:eastAsia="仿宋_GB2312"/>
          <w:color w:val="auto"/>
          <w:sz w:val="32"/>
          <w:szCs w:val="32"/>
        </w:rPr>
      </w:pPr>
    </w:p>
    <w:p>
      <w:pPr>
        <w:jc w:val="center"/>
        <w:rPr>
          <w:rFonts w:hint="eastAsia" w:ascii="方正小标宋简体" w:hAnsi="方正小标宋简体" w:eastAsia="方正小标宋简体" w:cs="方正小标宋简体"/>
          <w:color w:val="auto"/>
          <w:spacing w:val="-18"/>
          <w:w w:val="90"/>
          <w:sz w:val="76"/>
          <w:szCs w:val="72"/>
        </w:rPr>
      </w:pPr>
      <w:r>
        <w:rPr>
          <w:rFonts w:hint="eastAsia" w:ascii="方正小标宋简体" w:hAnsi="方正小标宋简体" w:eastAsia="方正小标宋简体" w:cs="方正小标宋简体"/>
          <w:color w:val="auto"/>
          <w:spacing w:val="-18"/>
          <w:w w:val="90"/>
          <w:sz w:val="76"/>
          <w:szCs w:val="72"/>
        </w:rPr>
        <w:t>20</w:t>
      </w:r>
      <w:r>
        <w:rPr>
          <w:rFonts w:hint="eastAsia" w:ascii="方正小标宋简体" w:hAnsi="方正小标宋简体" w:eastAsia="方正小标宋简体" w:cs="方正小标宋简体"/>
          <w:color w:val="auto"/>
          <w:spacing w:val="-18"/>
          <w:w w:val="90"/>
          <w:sz w:val="76"/>
          <w:szCs w:val="72"/>
          <w:lang w:val="en-US" w:eastAsia="zh-CN"/>
        </w:rPr>
        <w:t>23</w:t>
      </w:r>
      <w:r>
        <w:rPr>
          <w:rFonts w:hint="eastAsia" w:ascii="方正小标宋简体" w:hAnsi="方正小标宋简体" w:eastAsia="方正小标宋简体" w:cs="方正小标宋简体"/>
          <w:color w:val="auto"/>
          <w:spacing w:val="-18"/>
          <w:w w:val="90"/>
          <w:sz w:val="76"/>
          <w:szCs w:val="72"/>
        </w:rPr>
        <w:t>年福州市知名农业品牌</w:t>
      </w:r>
    </w:p>
    <w:p>
      <w:pPr>
        <w:spacing w:line="1600" w:lineRule="exact"/>
        <w:jc w:val="center"/>
        <w:rPr>
          <w:rFonts w:ascii="Times New Roman" w:hAnsi="Times New Roman" w:eastAsia="仿宋_GB2312"/>
          <w:color w:val="auto"/>
          <w:sz w:val="130"/>
          <w:szCs w:val="130"/>
        </w:rPr>
      </w:pPr>
    </w:p>
    <w:p>
      <w:pPr>
        <w:spacing w:line="2000" w:lineRule="exact"/>
        <w:jc w:val="center"/>
        <w:rPr>
          <w:rFonts w:hint="eastAsia" w:ascii="华文新魏" w:hAnsi="华文新魏" w:eastAsia="华文新魏" w:cs="华文新魏"/>
          <w:color w:val="auto"/>
          <w:sz w:val="146"/>
          <w:szCs w:val="84"/>
        </w:rPr>
      </w:pPr>
      <w:r>
        <w:rPr>
          <w:rFonts w:hint="eastAsia" w:ascii="华文新魏" w:hAnsi="华文新魏" w:eastAsia="华文新魏" w:cs="华文新魏"/>
          <w:color w:val="auto"/>
          <w:sz w:val="146"/>
          <w:szCs w:val="84"/>
        </w:rPr>
        <w:t>申</w:t>
      </w:r>
    </w:p>
    <w:p>
      <w:pPr>
        <w:spacing w:line="2000" w:lineRule="exact"/>
        <w:jc w:val="center"/>
        <w:rPr>
          <w:rFonts w:hint="eastAsia" w:ascii="华文新魏" w:hAnsi="华文新魏" w:eastAsia="华文新魏" w:cs="华文新魏"/>
          <w:color w:val="auto"/>
          <w:sz w:val="146"/>
          <w:szCs w:val="84"/>
        </w:rPr>
      </w:pPr>
      <w:r>
        <w:rPr>
          <w:rFonts w:hint="eastAsia" w:ascii="华文新魏" w:hAnsi="华文新魏" w:eastAsia="华文新魏" w:cs="华文新魏"/>
          <w:color w:val="auto"/>
          <w:sz w:val="146"/>
          <w:szCs w:val="84"/>
        </w:rPr>
        <w:t>报</w:t>
      </w:r>
    </w:p>
    <w:p>
      <w:pPr>
        <w:spacing w:line="2000" w:lineRule="exact"/>
        <w:jc w:val="center"/>
        <w:rPr>
          <w:rFonts w:hint="eastAsia" w:ascii="华文新魏" w:hAnsi="华文新魏" w:eastAsia="华文新魏" w:cs="华文新魏"/>
          <w:color w:val="auto"/>
          <w:sz w:val="146"/>
          <w:szCs w:val="84"/>
        </w:rPr>
      </w:pPr>
      <w:r>
        <w:rPr>
          <w:rFonts w:hint="eastAsia" w:ascii="华文新魏" w:hAnsi="华文新魏" w:eastAsia="华文新魏" w:cs="华文新魏"/>
          <w:color w:val="auto"/>
          <w:sz w:val="146"/>
          <w:szCs w:val="84"/>
        </w:rPr>
        <w:t>书</w:t>
      </w:r>
    </w:p>
    <w:p>
      <w:pPr>
        <w:rPr>
          <w:rFonts w:ascii="Times New Roman" w:hAnsi="Times New Roman" w:eastAsia="仿宋_GB2312"/>
          <w:color w:val="auto"/>
          <w:sz w:val="32"/>
          <w:szCs w:val="32"/>
        </w:rPr>
      </w:pPr>
    </w:p>
    <w:p>
      <w:pPr>
        <w:rPr>
          <w:rFonts w:ascii="Times New Roman" w:hAnsi="Times New Roman" w:eastAsia="仿宋_GB2312"/>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申报单位（盖章）：  </w:t>
      </w:r>
    </w:p>
    <w:p>
      <w:pPr>
        <w:topLinePunct/>
        <w:spacing w:line="560" w:lineRule="exact"/>
        <w:ind w:firstLine="616" w:firstLineChars="200"/>
        <w:rPr>
          <w:rFonts w:ascii="仿宋" w:eastAsia="仿宋"/>
          <w:color w:val="auto"/>
          <w:spacing w:val="4"/>
          <w:sz w:val="30"/>
          <w:szCs w:val="30"/>
        </w:rPr>
      </w:pPr>
      <w:r>
        <w:rPr>
          <w:rFonts w:ascii="仿宋" w:eastAsia="仿宋"/>
          <w:color w:val="auto"/>
          <w:spacing w:val="4"/>
          <w:sz w:val="30"/>
          <w:szCs w:val="30"/>
        </w:rPr>
        <w:t>法人代表：</w:t>
      </w:r>
    </w:p>
    <w:p>
      <w:pPr>
        <w:topLinePunct/>
        <w:spacing w:line="560" w:lineRule="exact"/>
        <w:ind w:firstLine="616" w:firstLineChars="200"/>
        <w:rPr>
          <w:rFonts w:hint="eastAsia" w:ascii="仿宋_GB2312" w:hAnsi="仿宋_GB2312" w:eastAsia="仿宋_GB2312" w:cs="仿宋_GB2312"/>
          <w:color w:val="auto"/>
          <w:sz w:val="32"/>
          <w:szCs w:val="32"/>
        </w:rPr>
      </w:pPr>
      <w:r>
        <w:rPr>
          <w:rFonts w:ascii="仿宋" w:eastAsia="仿宋"/>
          <w:color w:val="auto"/>
          <w:spacing w:val="4"/>
          <w:sz w:val="30"/>
          <w:szCs w:val="30"/>
        </w:rPr>
        <w:t>所在</w:t>
      </w:r>
      <w:r>
        <w:rPr>
          <w:rFonts w:hint="eastAsia" w:ascii="仿宋" w:eastAsia="仿宋"/>
          <w:color w:val="auto"/>
          <w:spacing w:val="4"/>
          <w:sz w:val="30"/>
          <w:szCs w:val="30"/>
        </w:rPr>
        <w:t>县（市、区）</w:t>
      </w:r>
      <w:r>
        <w:rPr>
          <w:rFonts w:ascii="仿宋" w:eastAsia="仿宋"/>
          <w:color w:val="auto"/>
          <w:spacing w:val="4"/>
          <w:sz w:val="30"/>
          <w:szCs w:val="30"/>
        </w:rPr>
        <w:t>：</w:t>
      </w:r>
      <w:r>
        <w:rPr>
          <w:rFonts w:hint="eastAsia" w:ascii="仿宋_GB2312" w:hAnsi="仿宋_GB2312" w:eastAsia="仿宋_GB2312" w:cs="仿宋_GB2312"/>
          <w:color w:val="auto"/>
          <w:sz w:val="32"/>
          <w:szCs w:val="32"/>
        </w:rPr>
        <w:t xml:space="preserve">                      </w:t>
      </w:r>
    </w:p>
    <w:p>
      <w:pPr>
        <w:ind w:firstLine="640" w:firstLineChars="200"/>
        <w:rPr>
          <w:rFonts w:ascii="Times New Roman" w:hAnsi="Times New Roman" w:eastAsia="黑体"/>
          <w:color w:val="auto"/>
          <w:sz w:val="32"/>
          <w:szCs w:val="32"/>
        </w:rPr>
      </w:pPr>
      <w:r>
        <w:rPr>
          <w:rFonts w:hint="eastAsia" w:ascii="仿宋_GB2312" w:hAnsi="仿宋_GB2312" w:eastAsia="仿宋_GB2312" w:cs="仿宋_GB2312"/>
          <w:color w:val="auto"/>
          <w:sz w:val="32"/>
          <w:szCs w:val="32"/>
        </w:rPr>
        <w:t xml:space="preserve">联 系 人（电话）：   </w:t>
      </w:r>
      <w:r>
        <w:rPr>
          <w:rFonts w:ascii="Times New Roman" w:hAnsi="Times New Roman" w:eastAsia="黑体"/>
          <w:color w:val="auto"/>
          <w:sz w:val="32"/>
          <w:szCs w:val="32"/>
        </w:rPr>
        <w:t xml:space="preserve">                     </w:t>
      </w:r>
    </w:p>
    <w:p>
      <w:pPr>
        <w:adjustRightInd w:val="0"/>
        <w:snapToGrid w:val="0"/>
        <w:spacing w:line="600" w:lineRule="exact"/>
        <w:jc w:val="center"/>
        <w:rPr>
          <w:rFonts w:hint="eastAsia" w:ascii="方正小标宋简体" w:hAnsi="方正小标宋简体" w:eastAsia="方正小标宋简体" w:cs="方正小标宋简体"/>
          <w:color w:val="auto"/>
          <w:sz w:val="44"/>
          <w:szCs w:val="44"/>
        </w:rPr>
      </w:pPr>
      <w:r>
        <w:rPr>
          <w:rFonts w:ascii="Times New Roman" w:hAnsi="Times New Roman" w:eastAsia="黑体"/>
          <w:color w:val="auto"/>
          <w:spacing w:val="-20"/>
          <w:sz w:val="44"/>
          <w:szCs w:val="44"/>
        </w:rPr>
        <w:br w:type="page"/>
      </w:r>
      <w:r>
        <w:rPr>
          <w:rFonts w:hint="eastAsia" w:ascii="方正小标宋简体" w:hAnsi="方正小标宋简体" w:eastAsia="方正小标宋简体" w:cs="方正小标宋简体"/>
          <w:color w:val="auto"/>
          <w:sz w:val="44"/>
          <w:szCs w:val="44"/>
        </w:rPr>
        <w:t>20</w:t>
      </w:r>
      <w:r>
        <w:rPr>
          <w:rFonts w:hint="eastAsia" w:ascii="方正小标宋简体" w:hAnsi="方正小标宋简体" w:eastAsia="方正小标宋简体" w:cs="方正小标宋简体"/>
          <w:color w:val="auto"/>
          <w:sz w:val="44"/>
          <w:szCs w:val="44"/>
          <w:lang w:val="en-US" w:eastAsia="zh-CN"/>
        </w:rPr>
        <w:t>23</w:t>
      </w:r>
      <w:r>
        <w:rPr>
          <w:rFonts w:hint="eastAsia" w:ascii="方正小标宋简体" w:hAnsi="方正小标宋简体" w:eastAsia="方正小标宋简体" w:cs="方正小标宋简体"/>
          <w:color w:val="auto"/>
          <w:sz w:val="44"/>
          <w:szCs w:val="44"/>
        </w:rPr>
        <w:t>年福州市知名农业品牌申报书</w:t>
      </w:r>
    </w:p>
    <w:p>
      <w:pPr>
        <w:adjustRightInd w:val="0"/>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填 报 说 明</w:t>
      </w:r>
    </w:p>
    <w:p>
      <w:pPr>
        <w:adjustRightInd w:val="0"/>
        <w:snapToGrid w:val="0"/>
        <w:spacing w:line="600" w:lineRule="exact"/>
        <w:jc w:val="center"/>
        <w:rPr>
          <w:rFonts w:ascii="Times New Roman" w:hAnsi="Times New Roman" w:eastAsia="黑体"/>
          <w:color w:val="auto"/>
          <w:sz w:val="36"/>
          <w:szCs w:val="36"/>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一、填写内容应真实、准确，不得弄虚作假。</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二、申请单位名称、公章应与该申请单位营业执照等证件名称相一致。</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三、申报单位及品牌简介字数800字左右，并附清晰的品牌标识图片。</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四、申报知名农产品品牌的企业需提供第三方审计机构出具的上一年度企业经营审计报告复印件；</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五、申报单位需登录“福州市联合奖惩服务系统”进行信用核查，提供核查结果截图，对存在失信行为的单位不接受申报。</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六、自评表中各指标项均需提供具有说服力的证明材料。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七、复印的申报材料均需加盖单位公章，以确认复印文件（扫描文件）与原文件一致。</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八、申报材料用A4纸装订成册一式</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份报市行业行政主管部门，并提交电子版。</w:t>
      </w:r>
    </w:p>
    <w:p>
      <w:pPr>
        <w:spacing w:line="540" w:lineRule="exact"/>
        <w:ind w:firstLine="600" w:firstLineChars="200"/>
        <w:rPr>
          <w:rFonts w:ascii="Times New Roman" w:hAnsi="Times New Roman" w:eastAsia="仿宋_GB2312"/>
          <w:color w:val="auto"/>
          <w:kern w:val="0"/>
          <w:sz w:val="30"/>
          <w:szCs w:val="30"/>
        </w:rPr>
      </w:pPr>
      <w:r>
        <w:rPr>
          <w:rFonts w:ascii="Times New Roman" w:hAnsi="Times New Roman" w:eastAsia="仿宋_GB2312"/>
          <w:color w:val="auto"/>
          <w:kern w:val="0"/>
          <w:sz w:val="30"/>
          <w:szCs w:val="30"/>
        </w:rPr>
        <w:br w:type="page"/>
      </w:r>
    </w:p>
    <w:p>
      <w:pPr>
        <w:jc w:val="center"/>
        <w:rPr>
          <w:rFonts w:hint="eastAsia" w:ascii="方正大标宋简体" w:hAnsi="Times New Roman" w:eastAsia="方正大标宋简体"/>
          <w:bCs/>
          <w:color w:val="auto"/>
          <w:sz w:val="44"/>
          <w:szCs w:val="44"/>
        </w:rPr>
      </w:pPr>
      <w:r>
        <w:rPr>
          <w:rFonts w:hint="eastAsia" w:ascii="方正大标宋简体" w:hAnsi="Times New Roman" w:eastAsia="方正大标宋简体"/>
          <w:bCs/>
          <w:color w:val="auto"/>
          <w:sz w:val="44"/>
          <w:szCs w:val="44"/>
        </w:rPr>
        <w:t>目    录</w:t>
      </w:r>
    </w:p>
    <w:p>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承诺书……………………………………………………第  页</w:t>
      </w:r>
    </w:p>
    <w:p>
      <w:pPr>
        <w:spacing w:line="360" w:lineRule="auto"/>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年福州市知名农业品牌推荐表……………第  页</w:t>
      </w:r>
    </w:p>
    <w:p>
      <w:pPr>
        <w:spacing w:line="360" w:lineRule="auto"/>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年福州市知名农产品区域公用品牌情况调查表…第  页</w:t>
      </w:r>
    </w:p>
    <w:p>
      <w:pPr>
        <w:spacing w:line="360" w:lineRule="auto"/>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年福州市知名农产品品牌情况调查表……………第  页</w:t>
      </w:r>
    </w:p>
    <w:p>
      <w:pPr>
        <w:spacing w:line="360" w:lineRule="auto"/>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年福州市知名农产品区域公用品牌自评表………第  页</w:t>
      </w:r>
    </w:p>
    <w:p>
      <w:pPr>
        <w:spacing w:line="360" w:lineRule="auto"/>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年福州市知名农产品品牌自评表…………………第  页</w:t>
      </w:r>
    </w:p>
    <w:p>
      <w:pPr>
        <w:spacing w:line="360" w:lineRule="auto"/>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申报单位及品牌简介（含品牌标识图片）………………第  页</w:t>
      </w:r>
    </w:p>
    <w:p>
      <w:pPr>
        <w:spacing w:line="360" w:lineRule="auto"/>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证明材料………………………………………………第  页</w:t>
      </w:r>
    </w:p>
    <w:p>
      <w:pPr>
        <w:autoSpaceDN w:val="0"/>
        <w:spacing w:line="500" w:lineRule="atLeast"/>
        <w:ind w:right="362" w:firstLine="3672" w:firstLineChars="900"/>
        <w:rPr>
          <w:rFonts w:ascii="方正小标宋简体" w:hAnsi="黑体" w:eastAsia="方正小标宋简体"/>
          <w:color w:val="auto"/>
          <w:spacing w:val="24"/>
          <w:sz w:val="44"/>
          <w:szCs w:val="44"/>
        </w:rPr>
      </w:pPr>
      <w:r>
        <w:rPr>
          <w:rFonts w:hint="eastAsia" w:ascii="方正小标宋简体" w:hAnsi="黑体" w:eastAsia="方正小标宋简体"/>
          <w:color w:val="auto"/>
          <w:spacing w:val="24"/>
          <w:sz w:val="36"/>
          <w:szCs w:val="36"/>
        </w:rPr>
        <w:br w:type="page"/>
      </w:r>
      <w:r>
        <w:rPr>
          <w:rFonts w:hint="eastAsia" w:ascii="方正小标宋简体" w:hAnsi="黑体" w:eastAsia="方正小标宋简体"/>
          <w:color w:val="auto"/>
          <w:spacing w:val="24"/>
          <w:sz w:val="44"/>
          <w:szCs w:val="44"/>
        </w:rPr>
        <w:t>承 诺 书</w:t>
      </w:r>
    </w:p>
    <w:p>
      <w:pPr>
        <w:autoSpaceDN w:val="0"/>
        <w:spacing w:line="560" w:lineRule="exact"/>
        <w:rPr>
          <w:rFonts w:ascii="宋体" w:hAnsi="宋体"/>
          <w:color w:val="auto"/>
          <w:szCs w:val="21"/>
        </w:rPr>
      </w:pPr>
    </w:p>
    <w:p>
      <w:pPr>
        <w:autoSpaceDN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我单位已仔细阅读《福州市知名农业品牌评选认定管理办法》有关内容，充分了解有关规定，自愿申请参加“20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年福州市知名农业品牌”评选。现郑重承诺如下：</w:t>
      </w:r>
    </w:p>
    <w:p>
      <w:pPr>
        <w:widowControl/>
        <w:tabs>
          <w:tab w:val="left" w:pos="851"/>
          <w:tab w:val="left" w:pos="1134"/>
          <w:tab w:val="left" w:pos="1418"/>
        </w:tabs>
        <w:autoSpaceDN w:val="0"/>
        <w:spacing w:line="560" w:lineRule="exact"/>
        <w:jc w:val="left"/>
        <w:rPr>
          <w:rFonts w:ascii="仿宋_GB2312" w:eastAsia="仿宋_GB2312"/>
          <w:b/>
          <w:bCs/>
          <w:color w:val="auto"/>
          <w:sz w:val="32"/>
          <w:szCs w:val="32"/>
        </w:rPr>
      </w:pPr>
      <w:r>
        <w:rPr>
          <w:rFonts w:hint="eastAsia" w:ascii="仿宋_GB2312" w:eastAsia="仿宋_GB2312"/>
          <w:color w:val="auto"/>
          <w:sz w:val="32"/>
          <w:szCs w:val="32"/>
        </w:rPr>
        <w:t xml:space="preserve">    1.保证申报内容及提供的有关材料全部真实、准确，如有虚假成分，我单位愿承担法律责任。</w:t>
      </w:r>
    </w:p>
    <w:p>
      <w:pPr>
        <w:widowControl/>
        <w:tabs>
          <w:tab w:val="left" w:pos="851"/>
          <w:tab w:val="left" w:pos="1134"/>
          <w:tab w:val="left" w:pos="1418"/>
        </w:tabs>
        <w:autoSpaceDN w:val="0"/>
        <w:spacing w:line="560" w:lineRule="exact"/>
        <w:jc w:val="left"/>
        <w:rPr>
          <w:rFonts w:ascii="仿宋_GB2312" w:eastAsia="仿宋_GB2312"/>
          <w:color w:val="auto"/>
          <w:sz w:val="32"/>
          <w:szCs w:val="32"/>
        </w:rPr>
      </w:pPr>
      <w:r>
        <w:rPr>
          <w:rFonts w:hint="eastAsia" w:ascii="仿宋_GB2312" w:eastAsia="仿宋_GB2312"/>
          <w:color w:val="auto"/>
          <w:sz w:val="32"/>
          <w:szCs w:val="32"/>
        </w:rPr>
        <w:t xml:space="preserve">    2.保证申请前三年内无质量安全事故、不良诚信记录和环境污染责任事件。</w:t>
      </w:r>
    </w:p>
    <w:p>
      <w:pPr>
        <w:widowControl/>
        <w:tabs>
          <w:tab w:val="left" w:pos="851"/>
          <w:tab w:val="left" w:pos="1134"/>
          <w:tab w:val="left" w:pos="1418"/>
        </w:tabs>
        <w:autoSpaceDN w:val="0"/>
        <w:spacing w:line="560" w:lineRule="exact"/>
        <w:jc w:val="left"/>
        <w:rPr>
          <w:rFonts w:ascii="仿宋_GB2312" w:eastAsia="仿宋_GB2312"/>
          <w:color w:val="auto"/>
          <w:sz w:val="32"/>
          <w:szCs w:val="32"/>
        </w:rPr>
      </w:pPr>
      <w:r>
        <w:rPr>
          <w:rFonts w:hint="eastAsia" w:ascii="仿宋_GB2312" w:eastAsia="仿宋_GB2312"/>
          <w:color w:val="auto"/>
          <w:sz w:val="32"/>
          <w:szCs w:val="32"/>
        </w:rPr>
        <w:t xml:space="preserve">    3.保证严格按照有关规定组织生产、加工和销售，积极主动做好获奖后知名农业品牌的培育、宣传和管理等工作。</w:t>
      </w:r>
    </w:p>
    <w:p>
      <w:pPr>
        <w:autoSpaceDN w:val="0"/>
        <w:spacing w:line="560" w:lineRule="exact"/>
        <w:ind w:firstLine="960" w:firstLineChars="300"/>
        <w:rPr>
          <w:rFonts w:hint="eastAsia" w:ascii="仿宋_GB2312" w:eastAsia="仿宋_GB2312"/>
          <w:color w:val="auto"/>
          <w:sz w:val="32"/>
          <w:szCs w:val="32"/>
        </w:rPr>
      </w:pPr>
    </w:p>
    <w:p>
      <w:pPr>
        <w:autoSpaceDN w:val="0"/>
        <w:spacing w:line="560" w:lineRule="exact"/>
        <w:ind w:firstLine="960" w:firstLineChars="300"/>
        <w:rPr>
          <w:rFonts w:hint="eastAsia" w:ascii="仿宋_GB2312" w:eastAsia="仿宋_GB2312"/>
          <w:color w:val="auto"/>
          <w:sz w:val="32"/>
          <w:szCs w:val="32"/>
        </w:rPr>
      </w:pPr>
    </w:p>
    <w:p>
      <w:pPr>
        <w:autoSpaceDN w:val="0"/>
        <w:spacing w:line="560" w:lineRule="exact"/>
        <w:ind w:firstLine="960" w:firstLineChars="300"/>
        <w:rPr>
          <w:rFonts w:ascii="仿宋_GB2312" w:eastAsia="仿宋_GB2312"/>
          <w:b/>
          <w:bCs/>
          <w:color w:val="auto"/>
          <w:sz w:val="32"/>
          <w:szCs w:val="32"/>
        </w:rPr>
      </w:pPr>
      <w:r>
        <w:rPr>
          <w:rFonts w:hint="eastAsia" w:ascii="仿宋_GB2312" w:eastAsia="仿宋_GB2312"/>
          <w:color w:val="auto"/>
          <w:sz w:val="32"/>
          <w:szCs w:val="32"/>
        </w:rPr>
        <w:t>法定代表人（签字）：          申报单位(盖章)</w:t>
      </w:r>
    </w:p>
    <w:p>
      <w:pPr>
        <w:autoSpaceDN w:val="0"/>
        <w:ind w:firstLine="964" w:firstLineChars="300"/>
        <w:rPr>
          <w:rFonts w:ascii="仿宋_GB2312" w:eastAsia="仿宋_GB2312"/>
          <w:b/>
          <w:bCs/>
          <w:color w:val="auto"/>
          <w:sz w:val="32"/>
          <w:szCs w:val="32"/>
        </w:rPr>
      </w:pPr>
    </w:p>
    <w:p>
      <w:pPr>
        <w:autoSpaceDN w:val="0"/>
        <w:ind w:firstLine="964" w:firstLineChars="300"/>
        <w:jc w:val="center"/>
        <w:rPr>
          <w:rFonts w:ascii="仿宋_GB2312" w:eastAsia="仿宋_GB2312"/>
          <w:b/>
          <w:bCs/>
          <w:color w:val="auto"/>
          <w:sz w:val="32"/>
          <w:szCs w:val="32"/>
        </w:rPr>
      </w:pPr>
    </w:p>
    <w:p>
      <w:pPr>
        <w:autoSpaceDN w:val="0"/>
        <w:ind w:firstLine="960" w:firstLineChars="300"/>
        <w:jc w:val="center"/>
        <w:rPr>
          <w:rFonts w:ascii="仿宋_GB2312" w:eastAsia="仿宋_GB2312"/>
          <w:bCs/>
          <w:color w:val="auto"/>
          <w:sz w:val="32"/>
          <w:szCs w:val="32"/>
        </w:rPr>
      </w:pPr>
      <w:r>
        <w:rPr>
          <w:rFonts w:hint="eastAsia" w:ascii="仿宋_GB2312" w:eastAsia="仿宋_GB2312"/>
          <w:bCs/>
          <w:color w:val="auto"/>
          <w:sz w:val="32"/>
          <w:szCs w:val="32"/>
        </w:rPr>
        <w:t xml:space="preserve">                  年    月    日</w:t>
      </w:r>
    </w:p>
    <w:p>
      <w:pPr>
        <w:spacing w:line="600" w:lineRule="exact"/>
        <w:jc w:val="center"/>
        <w:rPr>
          <w:rFonts w:hint="eastAsia" w:ascii="方正大标宋简体" w:hAnsi="Times New Roman" w:eastAsia="方正大标宋简体"/>
          <w:color w:val="auto"/>
          <w:sz w:val="44"/>
          <w:szCs w:val="44"/>
          <w:shd w:val="clear" w:color="auto" w:fill="FFFFFF"/>
        </w:rPr>
      </w:pPr>
    </w:p>
    <w:p>
      <w:pPr>
        <w:spacing w:line="600" w:lineRule="exact"/>
        <w:jc w:val="center"/>
        <w:rPr>
          <w:rFonts w:hint="eastAsia" w:ascii="方正大标宋简体" w:hAnsi="Times New Roman" w:eastAsia="方正大标宋简体"/>
          <w:color w:val="auto"/>
          <w:sz w:val="44"/>
          <w:szCs w:val="44"/>
          <w:shd w:val="clear" w:color="auto" w:fill="FFFFFF"/>
        </w:rPr>
      </w:pPr>
    </w:p>
    <w:p>
      <w:pPr>
        <w:spacing w:line="600" w:lineRule="exact"/>
        <w:jc w:val="center"/>
        <w:rPr>
          <w:rFonts w:hint="eastAsia" w:ascii="方正大标宋简体" w:hAnsi="Times New Roman" w:eastAsia="方正大标宋简体"/>
          <w:color w:val="auto"/>
          <w:sz w:val="44"/>
          <w:szCs w:val="44"/>
          <w:shd w:val="clear" w:color="auto" w:fill="FFFFFF"/>
        </w:rPr>
      </w:pPr>
    </w:p>
    <w:p>
      <w:pPr>
        <w:spacing w:line="600" w:lineRule="exact"/>
        <w:jc w:val="center"/>
        <w:rPr>
          <w:rFonts w:hint="eastAsia" w:ascii="方正大标宋简体" w:hAnsi="Times New Roman" w:eastAsia="方正大标宋简体"/>
          <w:color w:val="auto"/>
          <w:sz w:val="44"/>
          <w:szCs w:val="44"/>
          <w:shd w:val="clear" w:color="auto" w:fill="FFFFFF"/>
        </w:rPr>
      </w:pPr>
    </w:p>
    <w:p>
      <w:pPr>
        <w:spacing w:line="600" w:lineRule="exact"/>
        <w:jc w:val="center"/>
        <w:rPr>
          <w:rFonts w:hint="eastAsia" w:ascii="方正大标宋简体" w:hAnsi="Times New Roman" w:eastAsia="方正大标宋简体"/>
          <w:color w:val="auto"/>
          <w:sz w:val="44"/>
          <w:szCs w:val="44"/>
          <w:shd w:val="clear" w:color="auto" w:fill="FFFFFF"/>
        </w:rPr>
      </w:pPr>
    </w:p>
    <w:p>
      <w:pPr>
        <w:spacing w:line="600" w:lineRule="exact"/>
        <w:jc w:val="center"/>
        <w:rPr>
          <w:rFonts w:hint="eastAsia" w:ascii="方正大标宋简体" w:hAnsi="Times New Roman" w:eastAsia="方正大标宋简体"/>
          <w:color w:val="auto"/>
          <w:sz w:val="44"/>
          <w:szCs w:val="44"/>
          <w:shd w:val="clear" w:color="auto" w:fill="FFFFFF"/>
        </w:rPr>
      </w:pPr>
    </w:p>
    <w:p>
      <w:pPr>
        <w:spacing w:line="600" w:lineRule="exact"/>
        <w:jc w:val="center"/>
        <w:rPr>
          <w:rFonts w:hint="eastAsia" w:ascii="方正大标宋简体" w:hAnsi="Times New Roman" w:eastAsia="方正大标宋简体"/>
          <w:color w:val="auto"/>
          <w:sz w:val="44"/>
          <w:szCs w:val="44"/>
          <w:shd w:val="clear" w:color="auto" w:fill="FFFFFF"/>
        </w:rPr>
      </w:pPr>
    </w:p>
    <w:p>
      <w:pPr>
        <w:spacing w:line="600" w:lineRule="exact"/>
        <w:jc w:val="center"/>
        <w:rPr>
          <w:rFonts w:hint="eastAsia" w:ascii="方正小标宋简体" w:hAnsi="方正小标宋简体" w:eastAsia="方正小标宋简体" w:cs="方正小标宋简体"/>
          <w:color w:val="auto"/>
          <w:sz w:val="36"/>
          <w:szCs w:val="36"/>
          <w:shd w:val="clear" w:color="auto" w:fill="FFFFFF"/>
        </w:rPr>
      </w:pPr>
      <w:r>
        <w:rPr>
          <w:rFonts w:hint="eastAsia" w:ascii="方正小标宋简体" w:hAnsi="方正小标宋简体" w:eastAsia="方正小标宋简体" w:cs="方正小标宋简体"/>
          <w:color w:val="auto"/>
          <w:sz w:val="36"/>
          <w:szCs w:val="36"/>
          <w:shd w:val="clear" w:color="auto" w:fill="FFFFFF"/>
        </w:rPr>
        <w:t>20</w:t>
      </w:r>
      <w:r>
        <w:rPr>
          <w:rFonts w:hint="eastAsia" w:ascii="方正小标宋简体" w:hAnsi="方正小标宋简体" w:eastAsia="方正小标宋简体" w:cs="方正小标宋简体"/>
          <w:color w:val="auto"/>
          <w:sz w:val="36"/>
          <w:szCs w:val="36"/>
          <w:shd w:val="clear" w:color="auto" w:fill="FFFFFF"/>
          <w:lang w:val="en-US" w:eastAsia="zh-CN"/>
        </w:rPr>
        <w:t>23</w:t>
      </w:r>
      <w:r>
        <w:rPr>
          <w:rFonts w:hint="eastAsia" w:ascii="方正小标宋简体" w:hAnsi="方正小标宋简体" w:eastAsia="方正小标宋简体" w:cs="方正小标宋简体"/>
          <w:color w:val="auto"/>
          <w:sz w:val="36"/>
          <w:szCs w:val="36"/>
          <w:shd w:val="clear" w:color="auto" w:fill="FFFFFF"/>
        </w:rPr>
        <w:t>年福州市知名农业品牌推荐表</w:t>
      </w:r>
    </w:p>
    <w:p>
      <w:pPr>
        <w:spacing w:line="600" w:lineRule="exact"/>
        <w:rPr>
          <w:rFonts w:ascii="Times New Roman" w:hAnsi="Times New Roman"/>
          <w:color w:val="auto"/>
          <w:sz w:val="24"/>
        </w:rPr>
      </w:pPr>
    </w:p>
    <w:tbl>
      <w:tblPr>
        <w:tblStyle w:val="10"/>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3406"/>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申请单位名称</w:t>
            </w:r>
          </w:p>
        </w:tc>
        <w:tc>
          <w:tcPr>
            <w:tcW w:w="6813" w:type="dxa"/>
            <w:gridSpan w:val="2"/>
            <w:vAlign w:val="center"/>
          </w:tcPr>
          <w:p>
            <w:pPr>
              <w:spacing w:line="360" w:lineRule="exact"/>
              <w:jc w:val="center"/>
              <w:rPr>
                <w:rFonts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申请单位地址</w:t>
            </w:r>
          </w:p>
        </w:tc>
        <w:tc>
          <w:tcPr>
            <w:tcW w:w="6813" w:type="dxa"/>
            <w:gridSpan w:val="2"/>
            <w:vAlign w:val="center"/>
          </w:tcPr>
          <w:p>
            <w:pPr>
              <w:spacing w:line="360" w:lineRule="exact"/>
              <w:jc w:val="center"/>
              <w:rPr>
                <w:rFonts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申请品牌名称</w:t>
            </w:r>
          </w:p>
        </w:tc>
        <w:tc>
          <w:tcPr>
            <w:tcW w:w="6813" w:type="dxa"/>
            <w:gridSpan w:val="2"/>
            <w:vAlign w:val="center"/>
          </w:tcPr>
          <w:p>
            <w:pPr>
              <w:spacing w:line="360" w:lineRule="exact"/>
              <w:jc w:val="center"/>
              <w:rPr>
                <w:rFonts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53" w:type="dxa"/>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申请品牌类别</w:t>
            </w:r>
          </w:p>
        </w:tc>
        <w:tc>
          <w:tcPr>
            <w:tcW w:w="6813" w:type="dxa"/>
            <w:gridSpan w:val="2"/>
            <w:vAlign w:val="center"/>
          </w:tcPr>
          <w:p>
            <w:pPr>
              <w:spacing w:line="360" w:lineRule="exact"/>
              <w:ind w:firstLine="720" w:firstLineChars="300"/>
              <w:rPr>
                <w:rFonts w:ascii="Times New Roman" w:hAnsi="Times New Roman" w:eastAsia="仿宋_GB2312" w:cs="Times New Roman"/>
                <w:color w:val="auto"/>
                <w:sz w:val="24"/>
              </w:rPr>
            </w:pPr>
            <w:r>
              <w:rPr>
                <w:rFonts w:ascii="Times New Roman" w:hAnsi="Times New Roman" w:eastAsia="仿宋_GB2312" w:cs="Times New Roman"/>
                <w:color w:val="auto"/>
                <w:sz w:val="24"/>
              </w:rPr>
              <w:t>（区</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域</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公</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用</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品</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牌</w:t>
            </w:r>
            <w:r>
              <w:rPr>
                <w:rFonts w:hint="eastAsia" w:ascii="仿宋" w:eastAsia="仿宋" w:cs="宋体"/>
                <w:color w:val="auto"/>
                <w:kern w:val="0"/>
                <w:sz w:val="32"/>
                <w:szCs w:val="32"/>
                <w:lang w:eastAsia="zh-CN"/>
              </w:rPr>
              <w:t>□</w:t>
            </w:r>
            <w:r>
              <w:rPr>
                <w:rFonts w:ascii="Times New Roman" w:hAnsi="Times New Roman" w:eastAsia="仿宋_GB2312" w:cs="Times New Roman"/>
                <w:color w:val="auto"/>
                <w:sz w:val="24"/>
              </w:rPr>
              <w:t>、</w:t>
            </w:r>
            <w:r>
              <w:rPr>
                <w:rFonts w:hint="eastAsia" w:ascii="Times New Roman" w:hAnsi="Times New Roman" w:eastAsia="仿宋_GB2312" w:cs="Times New Roman"/>
                <w:color w:val="auto"/>
                <w:sz w:val="24"/>
              </w:rPr>
              <w:t xml:space="preserve">  农 </w:t>
            </w:r>
            <w:r>
              <w:rPr>
                <w:rFonts w:ascii="Times New Roman" w:hAnsi="Times New Roman" w:eastAsia="仿宋_GB2312" w:cs="Times New Roman"/>
                <w:color w:val="auto"/>
                <w:sz w:val="24"/>
              </w:rPr>
              <w:t>产</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品</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品</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牌</w:t>
            </w:r>
            <w:r>
              <w:rPr>
                <w:rFonts w:hint="eastAsia" w:ascii="仿宋" w:eastAsia="仿宋" w:cs="宋体"/>
                <w:color w:val="auto"/>
                <w:kern w:val="0"/>
                <w:sz w:val="32"/>
                <w:szCs w:val="32"/>
                <w:lang w:eastAsia="zh-CN"/>
              </w:rPr>
              <w:t>□</w:t>
            </w:r>
            <w:r>
              <w:rPr>
                <w:rFonts w:ascii="Times New Roman" w:hAnsi="Times New Roman" w:eastAsia="仿宋_GB2312" w:cs="Times New Roman"/>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联系人及电话</w:t>
            </w:r>
          </w:p>
        </w:tc>
        <w:tc>
          <w:tcPr>
            <w:tcW w:w="6813" w:type="dxa"/>
            <w:gridSpan w:val="2"/>
            <w:vAlign w:val="center"/>
          </w:tcPr>
          <w:p>
            <w:pPr>
              <w:spacing w:line="360" w:lineRule="exact"/>
              <w:jc w:val="center"/>
              <w:rPr>
                <w:rFonts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2053" w:type="dxa"/>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推荐理由</w:t>
            </w:r>
          </w:p>
        </w:tc>
        <w:tc>
          <w:tcPr>
            <w:tcW w:w="6813" w:type="dxa"/>
            <w:gridSpan w:val="2"/>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（300字左右）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2053" w:type="dxa"/>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申请单位签章</w:t>
            </w:r>
          </w:p>
        </w:tc>
        <w:tc>
          <w:tcPr>
            <w:tcW w:w="3406" w:type="dxa"/>
            <w:vAlign w:val="bottom"/>
          </w:tcPr>
          <w:p>
            <w:pPr>
              <w:spacing w:line="360" w:lineRule="exact"/>
              <w:jc w:val="center"/>
              <w:rPr>
                <w:rFonts w:ascii="Times New Roman" w:hAnsi="Times New Roman" w:eastAsia="仿宋_GB2312" w:cs="Times New Roman"/>
                <w:color w:val="auto"/>
                <w:sz w:val="24"/>
              </w:rPr>
            </w:pPr>
          </w:p>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法人签字：</w:t>
            </w:r>
          </w:p>
          <w:p>
            <w:pPr>
              <w:spacing w:line="360" w:lineRule="exact"/>
              <w:jc w:val="center"/>
              <w:rPr>
                <w:rFonts w:hint="eastAsia" w:ascii="Times New Roman" w:hAnsi="Times New Roman" w:eastAsia="仿宋_GB2312" w:cs="Times New Roman"/>
                <w:color w:val="auto"/>
                <w:sz w:val="24"/>
              </w:rPr>
            </w:pPr>
            <w:r>
              <w:rPr>
                <w:rFonts w:ascii="Times New Roman" w:hAnsi="Times New Roman" w:eastAsia="仿宋_GB2312" w:cs="Times New Roman"/>
                <w:color w:val="auto"/>
                <w:sz w:val="24"/>
              </w:rPr>
              <w:t xml:space="preserve">        年</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p>
            <w:pPr>
              <w:spacing w:line="360" w:lineRule="exact"/>
              <w:jc w:val="center"/>
              <w:rPr>
                <w:rFonts w:ascii="Times New Roman" w:hAnsi="Times New Roman" w:eastAsia="仿宋_GB2312" w:cs="Times New Roman"/>
                <w:color w:val="auto"/>
                <w:sz w:val="24"/>
              </w:rPr>
            </w:pPr>
          </w:p>
        </w:tc>
        <w:tc>
          <w:tcPr>
            <w:tcW w:w="3407" w:type="dxa"/>
            <w:vAlign w:val="bottom"/>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单位签章</w:t>
            </w:r>
          </w:p>
          <w:p>
            <w:pPr>
              <w:spacing w:line="36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年</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p>
            <w:pPr>
              <w:spacing w:line="360" w:lineRule="exact"/>
              <w:jc w:val="center"/>
              <w:rPr>
                <w:rFonts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053" w:type="dxa"/>
            <w:vAlign w:val="center"/>
          </w:tcPr>
          <w:p>
            <w:pPr>
              <w:spacing w:line="360" w:lineRule="exact"/>
              <w:ind w:left="360" w:hanging="360" w:hangingChars="150"/>
              <w:rPr>
                <w:rFonts w:hint="eastAsia" w:ascii="Times New Roman" w:hAnsi="Times New Roman" w:eastAsia="仿宋_GB2312" w:cs="Times New Roman"/>
                <w:color w:val="auto"/>
                <w:sz w:val="24"/>
              </w:rPr>
            </w:pPr>
            <w:r>
              <w:rPr>
                <w:rFonts w:ascii="Times New Roman" w:hAnsi="Times New Roman" w:eastAsia="仿宋_GB2312" w:cs="Times New Roman"/>
                <w:color w:val="auto"/>
                <w:sz w:val="24"/>
              </w:rPr>
              <w:t>县（市）</w:t>
            </w:r>
            <w:r>
              <w:rPr>
                <w:rFonts w:hint="eastAsia" w:ascii="Times New Roman" w:hAnsi="Times New Roman" w:eastAsia="仿宋_GB2312" w:cs="Times New Roman"/>
                <w:color w:val="auto"/>
                <w:sz w:val="24"/>
              </w:rPr>
              <w:t>区行政</w:t>
            </w:r>
          </w:p>
          <w:p>
            <w:pPr>
              <w:spacing w:line="360" w:lineRule="exact"/>
              <w:ind w:firstLine="120" w:firstLineChars="50"/>
              <w:rPr>
                <w:rFonts w:ascii="Times New Roman" w:hAnsi="Times New Roman" w:eastAsia="仿宋_GB2312" w:cs="Times New Roman"/>
                <w:color w:val="auto"/>
                <w:sz w:val="24"/>
              </w:rPr>
            </w:pPr>
            <w:r>
              <w:rPr>
                <w:rFonts w:ascii="Times New Roman" w:hAnsi="Times New Roman" w:eastAsia="仿宋_GB2312" w:cs="Times New Roman"/>
                <w:color w:val="auto"/>
                <w:sz w:val="24"/>
              </w:rPr>
              <w:t>主管部门意见</w:t>
            </w:r>
          </w:p>
        </w:tc>
        <w:tc>
          <w:tcPr>
            <w:tcW w:w="6813" w:type="dxa"/>
            <w:gridSpan w:val="2"/>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 xml:space="preserve">  </w:t>
            </w:r>
          </w:p>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签章：</w:t>
            </w:r>
          </w:p>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年 </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2053" w:type="dxa"/>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市</w:t>
            </w:r>
            <w:r>
              <w:rPr>
                <w:rFonts w:hint="eastAsia" w:ascii="Times New Roman" w:hAnsi="Times New Roman" w:eastAsia="仿宋_GB2312" w:cs="Times New Roman"/>
                <w:color w:val="auto"/>
                <w:sz w:val="24"/>
              </w:rPr>
              <w:t>行政主管部门</w:t>
            </w:r>
            <w:r>
              <w:rPr>
                <w:rFonts w:ascii="Times New Roman" w:hAnsi="Times New Roman" w:eastAsia="仿宋_GB2312" w:cs="Times New Roman"/>
                <w:color w:val="auto"/>
                <w:sz w:val="24"/>
              </w:rPr>
              <w:t>意见</w:t>
            </w:r>
          </w:p>
        </w:tc>
        <w:tc>
          <w:tcPr>
            <w:tcW w:w="6813" w:type="dxa"/>
            <w:gridSpan w:val="2"/>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签章：</w:t>
            </w:r>
          </w:p>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年 </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tc>
      </w:tr>
    </w:tbl>
    <w:p>
      <w:pPr>
        <w:spacing w:line="600" w:lineRule="exact"/>
        <w:jc w:val="center"/>
        <w:rPr>
          <w:rFonts w:hint="eastAsia" w:ascii="方正小标宋简体" w:hAnsi="方正小标宋简体" w:eastAsia="方正小标宋简体" w:cs="方正小标宋简体"/>
          <w:color w:val="auto"/>
          <w:sz w:val="36"/>
          <w:szCs w:val="36"/>
          <w:shd w:val="clear" w:color="auto" w:fill="FFFFFF"/>
        </w:rPr>
      </w:pPr>
      <w:r>
        <w:rPr>
          <w:rFonts w:ascii="Times New Roman" w:hAnsi="Times New Roman" w:eastAsia="黑体"/>
          <w:color w:val="auto"/>
          <w:kern w:val="0"/>
          <w:sz w:val="32"/>
          <w:szCs w:val="32"/>
        </w:rPr>
        <w:br w:type="page"/>
      </w:r>
      <w:r>
        <w:rPr>
          <w:rFonts w:hint="eastAsia" w:ascii="方正小标宋简体" w:hAnsi="方正小标宋简体" w:eastAsia="方正小标宋简体" w:cs="方正小标宋简体"/>
          <w:color w:val="auto"/>
          <w:sz w:val="36"/>
          <w:szCs w:val="36"/>
          <w:shd w:val="clear" w:color="auto" w:fill="FFFFFF"/>
        </w:rPr>
        <w:t>20</w:t>
      </w:r>
      <w:r>
        <w:rPr>
          <w:rFonts w:hint="eastAsia" w:ascii="方正小标宋简体" w:hAnsi="方正小标宋简体" w:eastAsia="方正小标宋简体" w:cs="方正小标宋简体"/>
          <w:color w:val="auto"/>
          <w:sz w:val="36"/>
          <w:szCs w:val="36"/>
          <w:shd w:val="clear" w:color="auto" w:fill="FFFFFF"/>
          <w:lang w:val="en-US" w:eastAsia="zh-CN"/>
        </w:rPr>
        <w:t>23</w:t>
      </w:r>
      <w:r>
        <w:rPr>
          <w:rFonts w:hint="eastAsia" w:ascii="方正小标宋简体" w:hAnsi="方正小标宋简体" w:eastAsia="方正小标宋简体" w:cs="方正小标宋简体"/>
          <w:color w:val="auto"/>
          <w:sz w:val="36"/>
          <w:szCs w:val="36"/>
          <w:shd w:val="clear" w:color="auto" w:fill="FFFFFF"/>
        </w:rPr>
        <w:t>年福州市知名农产品区域公用品牌情况调查表</w:t>
      </w:r>
    </w:p>
    <w:p>
      <w:pPr>
        <w:spacing w:line="60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县（市）区行政主管部门（盖章）                          填报人：</w:t>
      </w:r>
    </w:p>
    <w:tbl>
      <w:tblPr>
        <w:tblStyle w:val="10"/>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2"/>
        <w:gridCol w:w="5954"/>
        <w:gridCol w:w="99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tblHeader/>
          <w:jc w:val="center"/>
        </w:trPr>
        <w:tc>
          <w:tcPr>
            <w:tcW w:w="7056" w:type="dxa"/>
            <w:gridSpan w:val="2"/>
            <w:vAlign w:val="center"/>
          </w:tcPr>
          <w:p>
            <w:pPr>
              <w:widowControl/>
              <w:spacing w:line="280" w:lineRule="exact"/>
              <w:jc w:val="center"/>
              <w:textAlignment w:val="center"/>
              <w:rPr>
                <w:rFonts w:ascii="黑体" w:hAnsi="黑体" w:eastAsia="黑体" w:cs="Times New Roman"/>
                <w:color w:val="auto"/>
                <w:sz w:val="24"/>
              </w:rPr>
            </w:pPr>
            <w:r>
              <w:rPr>
                <w:rFonts w:ascii="黑体" w:hAnsi="黑体" w:eastAsia="黑体" w:cs="Times New Roman"/>
                <w:color w:val="auto"/>
                <w:kern w:val="0"/>
                <w:sz w:val="24"/>
              </w:rPr>
              <w:t>信息类别</w:t>
            </w:r>
          </w:p>
        </w:tc>
        <w:tc>
          <w:tcPr>
            <w:tcW w:w="2552" w:type="dxa"/>
            <w:gridSpan w:val="2"/>
            <w:vAlign w:val="center"/>
          </w:tcPr>
          <w:p>
            <w:pPr>
              <w:widowControl/>
              <w:spacing w:line="280" w:lineRule="exact"/>
              <w:jc w:val="center"/>
              <w:textAlignment w:val="center"/>
              <w:rPr>
                <w:rFonts w:ascii="黑体" w:hAnsi="黑体" w:eastAsia="黑体" w:cs="Times New Roman"/>
                <w:color w:val="auto"/>
                <w:sz w:val="24"/>
              </w:rPr>
            </w:pPr>
            <w:r>
              <w:rPr>
                <w:rFonts w:ascii="黑体" w:hAnsi="黑体" w:eastAsia="黑体" w:cs="Times New Roman"/>
                <w:color w:val="auto"/>
                <w:kern w:val="0"/>
                <w:sz w:val="24"/>
              </w:rPr>
              <w:t>填写内容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7056" w:type="dxa"/>
            <w:gridSpan w:val="2"/>
            <w:vAlign w:val="center"/>
          </w:tcPr>
          <w:p>
            <w:pPr>
              <w:widowControl/>
              <w:spacing w:line="28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b/>
                <w:bCs/>
                <w:color w:val="auto"/>
                <w:kern w:val="0"/>
                <w:sz w:val="24"/>
              </w:rPr>
              <w:t>品牌名称</w:t>
            </w:r>
          </w:p>
        </w:tc>
        <w:tc>
          <w:tcPr>
            <w:tcW w:w="2552" w:type="dxa"/>
            <w:gridSpan w:val="2"/>
            <w:vAlign w:val="center"/>
          </w:tcPr>
          <w:p>
            <w:pPr>
              <w:spacing w:line="280" w:lineRule="exact"/>
              <w:jc w:val="center"/>
              <w:rPr>
                <w:rFonts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7056" w:type="dxa"/>
            <w:gridSpan w:val="2"/>
            <w:vAlign w:val="center"/>
          </w:tcPr>
          <w:p>
            <w:pPr>
              <w:widowControl/>
              <w:spacing w:line="280" w:lineRule="exact"/>
              <w:jc w:val="left"/>
              <w:textAlignment w:val="center"/>
              <w:rPr>
                <w:rFonts w:ascii="Times New Roman" w:hAnsi="Times New Roman" w:eastAsia="仿宋_GB2312" w:cs="Times New Roman"/>
                <w:b/>
                <w:bCs/>
                <w:color w:val="auto"/>
                <w:kern w:val="0"/>
                <w:szCs w:val="21"/>
              </w:rPr>
            </w:pPr>
            <w:r>
              <w:rPr>
                <w:rFonts w:ascii="Times New Roman" w:hAnsi="Times New Roman" w:eastAsia="仿宋_GB2312" w:cs="Times New Roman"/>
                <w:b/>
                <w:bCs/>
                <w:color w:val="auto"/>
                <w:kern w:val="0"/>
                <w:szCs w:val="21"/>
              </w:rPr>
              <w:t>行业类别</w:t>
            </w:r>
            <w:r>
              <w:rPr>
                <w:rFonts w:ascii="Times New Roman" w:hAnsi="Times New Roman" w:eastAsia="仿宋_GB2312" w:cs="Times New Roman"/>
                <w:color w:val="auto"/>
                <w:kern w:val="0"/>
                <w:szCs w:val="21"/>
              </w:rPr>
              <w:t>（水果、蔬菜、</w:t>
            </w:r>
            <w:r>
              <w:rPr>
                <w:rFonts w:hint="eastAsia" w:ascii="Times New Roman" w:hAnsi="Times New Roman" w:eastAsia="仿宋_GB2312" w:cs="Times New Roman"/>
                <w:color w:val="auto"/>
                <w:kern w:val="0"/>
                <w:szCs w:val="21"/>
              </w:rPr>
              <w:t>食用菌、茶叶、</w:t>
            </w:r>
            <w:r>
              <w:rPr>
                <w:rFonts w:ascii="Times New Roman" w:hAnsi="Times New Roman" w:eastAsia="仿宋_GB2312" w:cs="Times New Roman"/>
                <w:color w:val="auto"/>
                <w:kern w:val="0"/>
                <w:szCs w:val="21"/>
              </w:rPr>
              <w:t>畜禽</w:t>
            </w:r>
            <w:r>
              <w:rPr>
                <w:rFonts w:hint="eastAsia" w:ascii="Times New Roman" w:hAnsi="Times New Roman" w:eastAsia="仿宋_GB2312" w:cs="Times New Roman"/>
                <w:color w:val="auto"/>
                <w:kern w:val="0"/>
                <w:szCs w:val="21"/>
              </w:rPr>
              <w:t>、水产、林产</w:t>
            </w:r>
            <w:r>
              <w:rPr>
                <w:rFonts w:ascii="Times New Roman" w:hAnsi="Times New Roman" w:eastAsia="仿宋_GB2312" w:cs="Times New Roman"/>
                <w:color w:val="auto"/>
                <w:kern w:val="0"/>
                <w:szCs w:val="21"/>
              </w:rPr>
              <w:t>等）</w:t>
            </w:r>
          </w:p>
        </w:tc>
        <w:tc>
          <w:tcPr>
            <w:tcW w:w="2552" w:type="dxa"/>
            <w:gridSpan w:val="2"/>
            <w:vAlign w:val="center"/>
          </w:tcPr>
          <w:p>
            <w:pPr>
              <w:spacing w:line="280" w:lineRule="exact"/>
              <w:jc w:val="center"/>
              <w:rPr>
                <w:rFonts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vAlign w:val="center"/>
          </w:tcPr>
          <w:p>
            <w:pPr>
              <w:widowControl/>
              <w:spacing w:line="28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基本信息</w:t>
            </w: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品牌持有单位</w:t>
            </w:r>
          </w:p>
        </w:tc>
        <w:tc>
          <w:tcPr>
            <w:tcW w:w="2552" w:type="dxa"/>
            <w:gridSpan w:val="2"/>
            <w:vAlign w:val="center"/>
          </w:tcPr>
          <w:p>
            <w:pPr>
              <w:spacing w:line="280" w:lineRule="exact"/>
              <w:jc w:val="center"/>
              <w:rPr>
                <w:rFonts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szCs w:val="21"/>
              </w:rPr>
            </w:pPr>
            <w:r>
              <w:rPr>
                <w:rFonts w:ascii="Times New Roman" w:hAnsi="Times New Roman" w:eastAsia="仿宋_GB2312" w:cs="Times New Roman"/>
                <w:color w:val="auto"/>
                <w:kern w:val="0"/>
                <w:szCs w:val="21"/>
              </w:rPr>
              <w:t>联系人及电话</w:t>
            </w:r>
          </w:p>
        </w:tc>
        <w:tc>
          <w:tcPr>
            <w:tcW w:w="2552" w:type="dxa"/>
            <w:gridSpan w:val="2"/>
            <w:vAlign w:val="center"/>
          </w:tcPr>
          <w:p>
            <w:pPr>
              <w:spacing w:line="280" w:lineRule="exact"/>
              <w:jc w:val="center"/>
              <w:rPr>
                <w:rFonts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品牌口号、广告语</w:t>
            </w:r>
          </w:p>
        </w:tc>
        <w:tc>
          <w:tcPr>
            <w:tcW w:w="2552" w:type="dxa"/>
            <w:gridSpan w:val="2"/>
            <w:vAlign w:val="center"/>
          </w:tcPr>
          <w:p>
            <w:pPr>
              <w:spacing w:line="280" w:lineRule="exact"/>
              <w:jc w:val="center"/>
              <w:rPr>
                <w:rFonts w:ascii="Times New Roman" w:hAnsi="Times New Roman" w:eastAsia="仿宋_GB2312"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品牌历史</w:t>
            </w: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种植</w:t>
            </w:r>
            <w:r>
              <w:rPr>
                <w:rFonts w:hint="eastAsia" w:ascii="Times New Roman" w:hAnsi="Times New Roman" w:eastAsia="仿宋_GB2312" w:cs="Times New Roman"/>
                <w:color w:val="auto"/>
                <w:kern w:val="0"/>
                <w:szCs w:val="21"/>
              </w:rPr>
              <w:t>（养殖）</w:t>
            </w:r>
            <w:r>
              <w:rPr>
                <w:rFonts w:ascii="Times New Roman" w:hAnsi="Times New Roman" w:eastAsia="仿宋_GB2312" w:cs="Times New Roman"/>
                <w:color w:val="auto"/>
                <w:kern w:val="0"/>
                <w:szCs w:val="21"/>
              </w:rPr>
              <w:t>、加工距今已有</w:t>
            </w:r>
          </w:p>
        </w:tc>
        <w:tc>
          <w:tcPr>
            <w:tcW w:w="992" w:type="dxa"/>
            <w:vAlign w:val="center"/>
          </w:tcPr>
          <w:p>
            <w:pPr>
              <w:spacing w:line="280" w:lineRule="exact"/>
              <w:jc w:val="center"/>
              <w:rPr>
                <w:rFonts w:ascii="Times New Roman" w:hAnsi="Times New Roman" w:eastAsia="仿宋_GB2312" w:cs="Times New Roman"/>
                <w:color w:val="auto"/>
                <w:szCs w:val="21"/>
              </w:rPr>
            </w:pPr>
          </w:p>
        </w:tc>
        <w:tc>
          <w:tcPr>
            <w:tcW w:w="1560" w:type="dxa"/>
            <w:vAlign w:val="center"/>
          </w:tcPr>
          <w:p>
            <w:pPr>
              <w:spacing w:line="280" w:lineRule="exact"/>
              <w:jc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vAlign w:val="center"/>
          </w:tcPr>
          <w:p>
            <w:pPr>
              <w:widowControl/>
              <w:spacing w:line="28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b/>
                <w:bCs/>
                <w:color w:val="auto"/>
                <w:kern w:val="0"/>
                <w:sz w:val="24"/>
              </w:rPr>
              <w:t>品牌管理</w:t>
            </w:r>
          </w:p>
        </w:tc>
        <w:tc>
          <w:tcPr>
            <w:tcW w:w="5954" w:type="dxa"/>
            <w:vAlign w:val="center"/>
          </w:tcPr>
          <w:p>
            <w:pPr>
              <w:widowControl/>
              <w:spacing w:line="280" w:lineRule="exact"/>
              <w:jc w:val="left"/>
              <w:textAlignment w:val="center"/>
              <w:rPr>
                <w:rFonts w:ascii="Times New Roman" w:hAnsi="Times New Roman" w:eastAsia="仿宋_GB2312" w:cs="Times New Roman"/>
                <w:color w:val="auto"/>
                <w:szCs w:val="21"/>
              </w:rPr>
            </w:pPr>
            <w:r>
              <w:rPr>
                <w:rFonts w:ascii="Times New Roman" w:hAnsi="Times New Roman" w:eastAsia="仿宋_GB2312" w:cs="Times New Roman"/>
                <w:color w:val="auto"/>
                <w:kern w:val="0"/>
                <w:szCs w:val="21"/>
              </w:rPr>
              <w:t>授权许可使用本区域公用品牌的</w:t>
            </w:r>
            <w:r>
              <w:rPr>
                <w:rFonts w:hint="eastAsia" w:ascii="Times New Roman" w:hAnsi="Times New Roman" w:eastAsia="仿宋_GB2312" w:cs="Times New Roman"/>
                <w:color w:val="auto"/>
                <w:kern w:val="0"/>
                <w:szCs w:val="21"/>
              </w:rPr>
              <w:t>核心</w:t>
            </w:r>
            <w:r>
              <w:rPr>
                <w:rFonts w:ascii="Times New Roman" w:hAnsi="Times New Roman" w:eastAsia="仿宋_GB2312" w:cs="Times New Roman"/>
                <w:color w:val="auto"/>
                <w:kern w:val="0"/>
                <w:szCs w:val="21"/>
              </w:rPr>
              <w:t>企业数量</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color w:val="auto"/>
                <w:szCs w:val="21"/>
              </w:rPr>
            </w:pPr>
            <w:r>
              <w:rPr>
                <w:rFonts w:ascii="Times New Roman" w:hAnsi="Times New Roman" w:eastAsia="仿宋_GB2312" w:cs="Times New Roman"/>
                <w:color w:val="auto"/>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szCs w:val="21"/>
              </w:rPr>
            </w:pPr>
            <w:r>
              <w:rPr>
                <w:rFonts w:ascii="Times New Roman" w:hAnsi="Times New Roman" w:eastAsia="仿宋_GB2312" w:cs="Times New Roman"/>
                <w:color w:val="auto"/>
                <w:kern w:val="0"/>
                <w:szCs w:val="21"/>
              </w:rPr>
              <w:t xml:space="preserve">    其中国家级龙头企业数量</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color w:val="auto"/>
                <w:szCs w:val="21"/>
              </w:rPr>
            </w:pPr>
            <w:r>
              <w:rPr>
                <w:rFonts w:ascii="Times New Roman" w:hAnsi="Times New Roman" w:eastAsia="仿宋_GB2312" w:cs="Times New Roman"/>
                <w:color w:val="auto"/>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szCs w:val="21"/>
              </w:rPr>
            </w:pPr>
            <w:r>
              <w:rPr>
                <w:rFonts w:ascii="Times New Roman" w:hAnsi="Times New Roman" w:eastAsia="仿宋_GB2312" w:cs="Times New Roman"/>
                <w:color w:val="auto"/>
                <w:kern w:val="0"/>
                <w:szCs w:val="21"/>
              </w:rPr>
              <w:t xml:space="preserve">        省级龙头企业数量</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color w:val="auto"/>
                <w:szCs w:val="21"/>
              </w:rPr>
            </w:pPr>
            <w:r>
              <w:rPr>
                <w:rFonts w:ascii="Times New Roman" w:hAnsi="Times New Roman" w:eastAsia="仿宋_GB2312" w:cs="Times New Roman"/>
                <w:color w:val="auto"/>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szCs w:val="21"/>
              </w:rPr>
            </w:pPr>
            <w:r>
              <w:rPr>
                <w:rFonts w:ascii="Times New Roman" w:hAnsi="Times New Roman" w:eastAsia="仿宋_GB2312" w:cs="Times New Roman"/>
                <w:color w:val="auto"/>
                <w:kern w:val="0"/>
                <w:szCs w:val="21"/>
              </w:rPr>
              <w:t xml:space="preserve">        市级龙头企业数量</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color w:val="auto"/>
                <w:szCs w:val="21"/>
              </w:rPr>
            </w:pPr>
            <w:r>
              <w:rPr>
                <w:rFonts w:ascii="Times New Roman" w:hAnsi="Times New Roman" w:eastAsia="仿宋_GB2312" w:cs="Times New Roman"/>
                <w:color w:val="auto"/>
                <w:kern w:val="0"/>
                <w:szCs w:val="21"/>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1102" w:type="dxa"/>
            <w:vMerge w:val="restart"/>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品牌宣传</w:t>
            </w: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主要品牌宣传推广方式：</w:t>
            </w:r>
          </w:p>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 xml:space="preserve">（1）节庆活动；（2）电视广告；（3）报刊广告；（4）户外广告；（5）网络广告；（6）新闻媒体报道；（7）其它形式。 </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20</w:t>
            </w:r>
            <w:r>
              <w:rPr>
                <w:rFonts w:hint="eastAsia" w:ascii="Times New Roman" w:hAnsi="Times New Roman" w:eastAsia="仿宋_GB2312" w:cs="Times New Roman"/>
                <w:color w:val="auto"/>
                <w:kern w:val="0"/>
                <w:szCs w:val="21"/>
                <w:lang w:val="en-US" w:eastAsia="zh-CN"/>
              </w:rPr>
              <w:t>22</w:t>
            </w:r>
            <w:r>
              <w:rPr>
                <w:rFonts w:ascii="Times New Roman" w:hAnsi="Times New Roman" w:eastAsia="仿宋_GB2312" w:cs="Times New Roman"/>
                <w:color w:val="auto"/>
                <w:kern w:val="0"/>
                <w:szCs w:val="21"/>
              </w:rPr>
              <w:t>年本品牌宣传与推广投入</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20</w:t>
            </w:r>
            <w:r>
              <w:rPr>
                <w:rFonts w:hint="eastAsia" w:ascii="Times New Roman" w:hAnsi="Times New Roman" w:eastAsia="仿宋_GB2312" w:cs="Times New Roman"/>
                <w:color w:val="auto"/>
                <w:kern w:val="0"/>
                <w:szCs w:val="21"/>
                <w:lang w:val="en-US" w:eastAsia="zh-CN"/>
              </w:rPr>
              <w:t>22</w:t>
            </w:r>
            <w:r>
              <w:rPr>
                <w:rFonts w:ascii="Times New Roman" w:hAnsi="Times New Roman" w:eastAsia="仿宋_GB2312" w:cs="Times New Roman"/>
                <w:color w:val="auto"/>
                <w:kern w:val="0"/>
                <w:szCs w:val="21"/>
              </w:rPr>
              <w:t>年本品牌新闻报道量</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Align w:val="center"/>
          </w:tcPr>
          <w:p>
            <w:pPr>
              <w:widowControl/>
              <w:spacing w:line="280" w:lineRule="exact"/>
              <w:jc w:val="center"/>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jc w:val="center"/>
        </w:trPr>
        <w:tc>
          <w:tcPr>
            <w:tcW w:w="1102" w:type="dxa"/>
            <w:vMerge w:val="restart"/>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销售渠道</w:t>
            </w: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本品牌主要销售渠道：</w:t>
            </w:r>
          </w:p>
          <w:p>
            <w:pPr>
              <w:widowControl/>
              <w:spacing w:line="280" w:lineRule="exact"/>
              <w:jc w:val="left"/>
              <w:textAlignment w:val="center"/>
              <w:rPr>
                <w:rFonts w:ascii="Times New Roman" w:hAnsi="Times New Roman" w:eastAsia="仿宋_GB2312" w:cs="Times New Roman"/>
                <w:color w:val="auto"/>
                <w:spacing w:val="-10"/>
                <w:kern w:val="0"/>
                <w:szCs w:val="21"/>
              </w:rPr>
            </w:pPr>
            <w:r>
              <w:rPr>
                <w:rFonts w:ascii="Times New Roman" w:hAnsi="Times New Roman" w:eastAsia="仿宋_GB2312" w:cs="Times New Roman"/>
                <w:color w:val="auto"/>
                <w:spacing w:val="-10"/>
                <w:kern w:val="0"/>
                <w:szCs w:val="21"/>
              </w:rPr>
              <w:t>（1）批发市场；（2）农贸市场；（3）大型卖场超市；（4）展销会；（5）酒店会所；（6）便利店；（7）品牌专卖店；（8）品牌特许加盟店； （9）网络销售；（10）其它。</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以上渠道，以哪种为主</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产品规模</w:t>
            </w: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20</w:t>
            </w:r>
            <w:r>
              <w:rPr>
                <w:rFonts w:hint="eastAsia" w:ascii="Times New Roman" w:hAnsi="Times New Roman" w:eastAsia="仿宋_GB2312" w:cs="Times New Roman"/>
                <w:color w:val="auto"/>
                <w:kern w:val="0"/>
                <w:szCs w:val="21"/>
                <w:lang w:val="en-US" w:eastAsia="zh-CN"/>
              </w:rPr>
              <w:t>20</w:t>
            </w:r>
            <w:r>
              <w:rPr>
                <w:rFonts w:ascii="Times New Roman" w:hAnsi="Times New Roman" w:eastAsia="仿宋_GB2312" w:cs="Times New Roman"/>
                <w:color w:val="auto"/>
                <w:kern w:val="0"/>
                <w:szCs w:val="21"/>
              </w:rPr>
              <w:t>年本品牌种养殖规模</w:t>
            </w:r>
            <w:r>
              <w:rPr>
                <w:rFonts w:hint="eastAsia" w:ascii="Times New Roman" w:hAnsi="Times New Roman" w:eastAsia="仿宋_GB2312" w:cs="Times New Roman"/>
                <w:color w:val="auto"/>
                <w:kern w:val="0"/>
                <w:szCs w:val="21"/>
              </w:rPr>
              <w:t xml:space="preserve"> </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Merge w:val="restart"/>
            <w:vAlign w:val="center"/>
          </w:tcPr>
          <w:p>
            <w:pPr>
              <w:widowControl/>
              <w:spacing w:line="280" w:lineRule="exact"/>
              <w:jc w:val="center"/>
              <w:textAlignment w:val="center"/>
              <w:rPr>
                <w:rFonts w:ascii="Times New Roman" w:hAnsi="Times New Roman" w:eastAsia="仿宋_GB2312" w:cs="Times New Roman"/>
                <w:color w:val="auto"/>
                <w:szCs w:val="21"/>
              </w:rPr>
            </w:pPr>
            <w:r>
              <w:rPr>
                <w:rFonts w:ascii="Times New Roman" w:hAnsi="Times New Roman" w:eastAsia="仿宋_GB2312" w:cs="Times New Roman"/>
                <w:color w:val="auto"/>
                <w:szCs w:val="21"/>
              </w:rPr>
              <w:t>万亩</w:t>
            </w:r>
          </w:p>
          <w:p>
            <w:pPr>
              <w:widowControl/>
              <w:spacing w:line="280" w:lineRule="exact"/>
              <w:jc w:val="center"/>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szCs w:val="21"/>
              </w:rPr>
              <w:t>（万头、万羽等）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20</w:t>
            </w:r>
            <w:r>
              <w:rPr>
                <w:rFonts w:hint="eastAsia" w:ascii="Times New Roman" w:hAnsi="Times New Roman" w:eastAsia="仿宋_GB2312" w:cs="Times New Roman"/>
                <w:color w:val="auto"/>
                <w:kern w:val="0"/>
                <w:szCs w:val="21"/>
                <w:lang w:val="en-US" w:eastAsia="zh-CN"/>
              </w:rPr>
              <w:t>21</w:t>
            </w:r>
            <w:r>
              <w:rPr>
                <w:rFonts w:ascii="Times New Roman" w:hAnsi="Times New Roman" w:eastAsia="仿宋_GB2312" w:cs="Times New Roman"/>
                <w:color w:val="auto"/>
                <w:kern w:val="0"/>
                <w:szCs w:val="21"/>
              </w:rPr>
              <w:t>年本品牌种养殖规模</w:t>
            </w:r>
            <w:r>
              <w:rPr>
                <w:rFonts w:hint="eastAsia" w:ascii="Times New Roman" w:hAnsi="Times New Roman" w:eastAsia="仿宋_GB2312" w:cs="Times New Roman"/>
                <w:color w:val="auto"/>
                <w:kern w:val="0"/>
                <w:szCs w:val="21"/>
              </w:rPr>
              <w:t xml:space="preserve">                                   </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20</w:t>
            </w:r>
            <w:r>
              <w:rPr>
                <w:rFonts w:hint="eastAsia" w:ascii="Times New Roman" w:hAnsi="Times New Roman" w:eastAsia="仿宋_GB2312" w:cs="Times New Roman"/>
                <w:color w:val="auto"/>
                <w:kern w:val="0"/>
                <w:szCs w:val="21"/>
                <w:lang w:val="en-US" w:eastAsia="zh-CN"/>
              </w:rPr>
              <w:t>22</w:t>
            </w:r>
            <w:r>
              <w:rPr>
                <w:rFonts w:ascii="Times New Roman" w:hAnsi="Times New Roman" w:eastAsia="仿宋_GB2312" w:cs="Times New Roman"/>
                <w:color w:val="auto"/>
                <w:kern w:val="0"/>
                <w:szCs w:val="21"/>
              </w:rPr>
              <w:t>年本品牌种养殖规模</w:t>
            </w:r>
            <w:r>
              <w:rPr>
                <w:rFonts w:hint="eastAsia" w:ascii="Times New Roman" w:hAnsi="Times New Roman" w:eastAsia="仿宋_GB2312" w:cs="Times New Roman"/>
                <w:color w:val="auto"/>
                <w:kern w:val="0"/>
                <w:szCs w:val="21"/>
              </w:rPr>
              <w:t xml:space="preserve">              </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hint="eastAsia" w:ascii="Times New Roman" w:hAnsi="Times New Roman" w:eastAsia="仿宋_GB2312" w:cs="Times New Roman"/>
                <w:color w:val="auto"/>
                <w:sz w:val="24"/>
              </w:rPr>
            </w:pPr>
          </w:p>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产品</w:t>
            </w:r>
            <w:r>
              <w:rPr>
                <w:rFonts w:hint="eastAsia" w:ascii="Times New Roman" w:hAnsi="Times New Roman" w:eastAsia="仿宋_GB2312" w:cs="Times New Roman"/>
                <w:b/>
                <w:bCs/>
                <w:color w:val="auto"/>
                <w:sz w:val="24"/>
              </w:rPr>
              <w:t>产值</w:t>
            </w: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20</w:t>
            </w:r>
            <w:r>
              <w:rPr>
                <w:rFonts w:hint="eastAsia" w:ascii="Times New Roman" w:hAnsi="Times New Roman" w:eastAsia="仿宋_GB2312" w:cs="Times New Roman"/>
                <w:color w:val="auto"/>
                <w:kern w:val="0"/>
                <w:szCs w:val="21"/>
                <w:lang w:val="en-US" w:eastAsia="zh-CN"/>
              </w:rPr>
              <w:t>20</w:t>
            </w:r>
            <w:r>
              <w:rPr>
                <w:rFonts w:ascii="Times New Roman" w:hAnsi="Times New Roman" w:eastAsia="仿宋_GB2312" w:cs="Times New Roman"/>
                <w:color w:val="auto"/>
                <w:kern w:val="0"/>
                <w:szCs w:val="21"/>
              </w:rPr>
              <w:t>年本品牌</w:t>
            </w:r>
            <w:r>
              <w:rPr>
                <w:rFonts w:hint="eastAsia" w:ascii="Times New Roman" w:hAnsi="Times New Roman" w:eastAsia="仿宋_GB2312" w:cs="Times New Roman"/>
                <w:color w:val="auto"/>
                <w:kern w:val="0"/>
                <w:szCs w:val="21"/>
              </w:rPr>
              <w:t>产品产值</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Merge w:val="restart"/>
            <w:vAlign w:val="center"/>
          </w:tcPr>
          <w:p>
            <w:pPr>
              <w:widowControl/>
              <w:spacing w:line="280" w:lineRule="exact"/>
              <w:jc w:val="center"/>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b/>
                <w:bCs/>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20</w:t>
            </w:r>
            <w:r>
              <w:rPr>
                <w:rFonts w:hint="eastAsia" w:ascii="Times New Roman" w:hAnsi="Times New Roman" w:eastAsia="仿宋_GB2312" w:cs="Times New Roman"/>
                <w:color w:val="auto"/>
                <w:kern w:val="0"/>
                <w:szCs w:val="21"/>
                <w:lang w:val="en-US" w:eastAsia="zh-CN"/>
              </w:rPr>
              <w:t>21</w:t>
            </w:r>
            <w:r>
              <w:rPr>
                <w:rFonts w:ascii="Times New Roman" w:hAnsi="Times New Roman" w:eastAsia="仿宋_GB2312" w:cs="Times New Roman"/>
                <w:color w:val="auto"/>
                <w:kern w:val="0"/>
                <w:szCs w:val="21"/>
              </w:rPr>
              <w:t>年本品牌</w:t>
            </w:r>
            <w:r>
              <w:rPr>
                <w:rFonts w:hint="eastAsia" w:ascii="Times New Roman" w:hAnsi="Times New Roman" w:eastAsia="仿宋_GB2312" w:cs="Times New Roman"/>
                <w:color w:val="auto"/>
                <w:kern w:val="0"/>
                <w:szCs w:val="21"/>
              </w:rPr>
              <w:t xml:space="preserve">产品产值                     </w:t>
            </w:r>
          </w:p>
        </w:tc>
        <w:tc>
          <w:tcPr>
            <w:tcW w:w="992" w:type="dxa"/>
            <w:vAlign w:val="center"/>
          </w:tcPr>
          <w:p>
            <w:pPr>
              <w:spacing w:line="280" w:lineRule="exact"/>
              <w:jc w:val="left"/>
              <w:rPr>
                <w:rFonts w:ascii="Times New Roman" w:hAnsi="Times New Roman" w:eastAsia="仿宋_GB2312"/>
                <w:color w:val="auto"/>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b/>
                <w:bCs/>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20</w:t>
            </w:r>
            <w:r>
              <w:rPr>
                <w:rFonts w:hint="eastAsia" w:ascii="Times New Roman" w:hAnsi="Times New Roman" w:eastAsia="仿宋_GB2312" w:cs="Times New Roman"/>
                <w:color w:val="auto"/>
                <w:kern w:val="0"/>
                <w:szCs w:val="21"/>
                <w:lang w:val="en-US" w:eastAsia="zh-CN"/>
              </w:rPr>
              <w:t>22</w:t>
            </w:r>
            <w:r>
              <w:rPr>
                <w:rFonts w:ascii="Times New Roman" w:hAnsi="Times New Roman" w:eastAsia="仿宋_GB2312" w:cs="Times New Roman"/>
                <w:color w:val="auto"/>
                <w:kern w:val="0"/>
                <w:szCs w:val="21"/>
              </w:rPr>
              <w:t>年本品牌</w:t>
            </w:r>
            <w:r>
              <w:rPr>
                <w:rFonts w:hint="eastAsia" w:ascii="Times New Roman" w:hAnsi="Times New Roman" w:eastAsia="仿宋_GB2312" w:cs="Times New Roman"/>
                <w:color w:val="auto"/>
                <w:kern w:val="0"/>
                <w:szCs w:val="21"/>
              </w:rPr>
              <w:t>产品产值</w:t>
            </w:r>
          </w:p>
        </w:tc>
        <w:tc>
          <w:tcPr>
            <w:tcW w:w="992" w:type="dxa"/>
            <w:vAlign w:val="center"/>
          </w:tcPr>
          <w:p>
            <w:pPr>
              <w:spacing w:line="280" w:lineRule="exact"/>
              <w:jc w:val="left"/>
              <w:rPr>
                <w:rFonts w:ascii="Times New Roman" w:hAnsi="Times New Roman" w:eastAsia="仿宋_GB2312"/>
                <w:color w:val="auto"/>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vAlign w:val="center"/>
          </w:tcPr>
          <w:p>
            <w:pPr>
              <w:spacing w:line="280" w:lineRule="exact"/>
              <w:jc w:val="center"/>
              <w:rPr>
                <w:rFonts w:ascii="Times New Roman" w:hAnsi="Times New Roman" w:eastAsia="仿宋_GB2312"/>
                <w:b/>
                <w:bCs/>
                <w:color w:val="auto"/>
                <w:sz w:val="24"/>
              </w:rPr>
            </w:pPr>
            <w:r>
              <w:rPr>
                <w:rFonts w:ascii="Times New Roman" w:hAnsi="Times New Roman" w:eastAsia="仿宋_GB2312" w:cs="Times New Roman"/>
                <w:b/>
                <w:bCs/>
                <w:color w:val="auto"/>
                <w:sz w:val="24"/>
              </w:rPr>
              <w:t>产品销售</w:t>
            </w:r>
          </w:p>
        </w:tc>
        <w:tc>
          <w:tcPr>
            <w:tcW w:w="5954" w:type="dxa"/>
            <w:vAlign w:val="center"/>
          </w:tcPr>
          <w:p>
            <w:pPr>
              <w:widowControl/>
              <w:spacing w:line="280" w:lineRule="exact"/>
              <w:jc w:val="left"/>
              <w:textAlignment w:val="center"/>
              <w:rPr>
                <w:rFonts w:ascii="Times New Roman" w:hAnsi="Times New Roman" w:eastAsia="仿宋_GB2312"/>
                <w:color w:val="auto"/>
                <w:kern w:val="0"/>
                <w:szCs w:val="21"/>
              </w:rPr>
            </w:pPr>
            <w:r>
              <w:rPr>
                <w:rFonts w:ascii="Times New Roman" w:hAnsi="Times New Roman" w:eastAsia="仿宋_GB2312" w:cs="Times New Roman"/>
                <w:color w:val="auto"/>
                <w:kern w:val="0"/>
                <w:szCs w:val="21"/>
              </w:rPr>
              <w:t>20</w:t>
            </w:r>
            <w:r>
              <w:rPr>
                <w:rFonts w:hint="eastAsia" w:ascii="Times New Roman" w:hAnsi="Times New Roman" w:eastAsia="仿宋_GB2312" w:cs="Times New Roman"/>
                <w:color w:val="auto"/>
                <w:kern w:val="0"/>
                <w:szCs w:val="21"/>
                <w:lang w:val="en-US" w:eastAsia="zh-CN"/>
              </w:rPr>
              <w:t>20</w:t>
            </w:r>
            <w:r>
              <w:rPr>
                <w:rFonts w:ascii="Times New Roman" w:hAnsi="Times New Roman" w:eastAsia="仿宋_GB2312" w:cs="Times New Roman"/>
                <w:color w:val="auto"/>
                <w:kern w:val="0"/>
                <w:szCs w:val="21"/>
              </w:rPr>
              <w:t>年本品牌销售额</w:t>
            </w:r>
          </w:p>
        </w:tc>
        <w:tc>
          <w:tcPr>
            <w:tcW w:w="992" w:type="dxa"/>
            <w:vAlign w:val="center"/>
          </w:tcPr>
          <w:p>
            <w:pPr>
              <w:spacing w:line="280" w:lineRule="exact"/>
              <w:jc w:val="left"/>
              <w:rPr>
                <w:rFonts w:ascii="Times New Roman" w:hAnsi="Times New Roman" w:eastAsia="仿宋_GB2312"/>
                <w:color w:val="auto"/>
                <w:szCs w:val="21"/>
              </w:rPr>
            </w:pPr>
          </w:p>
        </w:tc>
        <w:tc>
          <w:tcPr>
            <w:tcW w:w="1560" w:type="dxa"/>
            <w:vMerge w:val="restart"/>
            <w:vAlign w:val="center"/>
          </w:tcPr>
          <w:p>
            <w:pPr>
              <w:spacing w:line="280" w:lineRule="exact"/>
              <w:jc w:val="center"/>
              <w:textAlignment w:val="center"/>
              <w:rPr>
                <w:rFonts w:ascii="Times New Roman" w:hAnsi="Times New Roman" w:eastAsia="仿宋_GB2312"/>
                <w:color w:val="auto"/>
                <w:kern w:val="0"/>
                <w:szCs w:val="21"/>
              </w:rPr>
            </w:pPr>
            <w:r>
              <w:rPr>
                <w:rFonts w:ascii="Times New Roman" w:hAnsi="Times New Roman" w:eastAsia="仿宋_GB2312" w:cs="Times New Roman"/>
                <w:color w:val="auto"/>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20</w:t>
            </w:r>
            <w:r>
              <w:rPr>
                <w:rFonts w:hint="eastAsia" w:ascii="Times New Roman" w:hAnsi="Times New Roman" w:eastAsia="仿宋_GB2312" w:cs="Times New Roman"/>
                <w:color w:val="auto"/>
                <w:kern w:val="0"/>
                <w:szCs w:val="21"/>
                <w:lang w:val="en-US" w:eastAsia="zh-CN"/>
              </w:rPr>
              <w:t>21</w:t>
            </w:r>
            <w:r>
              <w:rPr>
                <w:rFonts w:ascii="Times New Roman" w:hAnsi="Times New Roman" w:eastAsia="仿宋_GB2312" w:cs="Times New Roman"/>
                <w:color w:val="auto"/>
                <w:kern w:val="0"/>
                <w:szCs w:val="21"/>
              </w:rPr>
              <w:t>年本品牌销售额</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pPr>
              <w:spacing w:line="280" w:lineRule="exact"/>
              <w:jc w:val="center"/>
              <w:rPr>
                <w:rFonts w:ascii="Times New Roman" w:hAnsi="Times New Roman" w:eastAsia="仿宋_GB2312" w:cs="Times New Roman"/>
                <w:color w:val="auto"/>
                <w:sz w:val="24"/>
              </w:rPr>
            </w:pP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20</w:t>
            </w:r>
            <w:r>
              <w:rPr>
                <w:rFonts w:hint="eastAsia" w:ascii="Times New Roman" w:hAnsi="Times New Roman" w:eastAsia="仿宋_GB2312" w:cs="Times New Roman"/>
                <w:color w:val="auto"/>
                <w:kern w:val="0"/>
                <w:szCs w:val="21"/>
                <w:lang w:val="en-US" w:eastAsia="zh-CN"/>
              </w:rPr>
              <w:t>22</w:t>
            </w:r>
            <w:r>
              <w:rPr>
                <w:rFonts w:ascii="Times New Roman" w:hAnsi="Times New Roman" w:eastAsia="仿宋_GB2312" w:cs="Times New Roman"/>
                <w:color w:val="auto"/>
                <w:kern w:val="0"/>
                <w:szCs w:val="21"/>
              </w:rPr>
              <w:t>年本品牌销售额</w:t>
            </w:r>
          </w:p>
        </w:tc>
        <w:tc>
          <w:tcPr>
            <w:tcW w:w="992" w:type="dxa"/>
            <w:vAlign w:val="center"/>
          </w:tcPr>
          <w:p>
            <w:pPr>
              <w:spacing w:line="280" w:lineRule="exact"/>
              <w:jc w:val="left"/>
              <w:rPr>
                <w:rFonts w:ascii="Times New Roman" w:hAnsi="Times New Roman" w:eastAsia="仿宋_GB2312" w:cs="Times New Roman"/>
                <w:color w:val="auto"/>
                <w:szCs w:val="21"/>
              </w:rPr>
            </w:pPr>
          </w:p>
        </w:tc>
        <w:tc>
          <w:tcPr>
            <w:tcW w:w="1560" w:type="dxa"/>
            <w:vMerge w:val="continue"/>
            <w:vAlign w:val="center"/>
          </w:tcPr>
          <w:p>
            <w:pPr>
              <w:widowControl/>
              <w:spacing w:line="280" w:lineRule="exact"/>
              <w:jc w:val="center"/>
              <w:textAlignment w:val="center"/>
              <w:rPr>
                <w:rFonts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1102" w:type="dxa"/>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认证体系</w:t>
            </w: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获得的相关认证：</w:t>
            </w:r>
          </w:p>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（1）有机</w:t>
            </w:r>
            <w:r>
              <w:rPr>
                <w:rFonts w:hint="eastAsia" w:ascii="Times New Roman" w:hAnsi="Times New Roman" w:eastAsia="仿宋_GB2312" w:cs="Times New Roman"/>
                <w:color w:val="auto"/>
                <w:kern w:val="0"/>
                <w:szCs w:val="21"/>
              </w:rPr>
              <w:t>食品</w:t>
            </w:r>
            <w:r>
              <w:rPr>
                <w:rFonts w:ascii="Times New Roman" w:hAnsi="Times New Roman" w:eastAsia="仿宋_GB2312" w:cs="Times New Roman"/>
                <w:color w:val="auto"/>
                <w:kern w:val="0"/>
                <w:szCs w:val="21"/>
              </w:rPr>
              <w:t>认证；（2）绿色食品</w:t>
            </w:r>
            <w:r>
              <w:rPr>
                <w:rFonts w:hint="eastAsia" w:ascii="Times New Roman" w:hAnsi="Times New Roman" w:eastAsia="仿宋_GB2312" w:cs="Times New Roman"/>
                <w:color w:val="auto"/>
                <w:kern w:val="0"/>
                <w:szCs w:val="21"/>
              </w:rPr>
              <w:t>许可使用</w:t>
            </w:r>
            <w:r>
              <w:rPr>
                <w:rFonts w:ascii="Times New Roman" w:hAnsi="Times New Roman" w:eastAsia="仿宋_GB2312" w:cs="Times New Roman"/>
                <w:color w:val="auto"/>
                <w:kern w:val="0"/>
                <w:szCs w:val="21"/>
              </w:rPr>
              <w:t>；（3）无公害</w:t>
            </w:r>
            <w:r>
              <w:rPr>
                <w:rFonts w:hint="eastAsia" w:ascii="Times New Roman" w:hAnsi="Times New Roman" w:eastAsia="仿宋_GB2312" w:cs="Times New Roman"/>
                <w:color w:val="auto"/>
                <w:kern w:val="0"/>
                <w:szCs w:val="21"/>
              </w:rPr>
              <w:t>农</w:t>
            </w:r>
            <w:r>
              <w:rPr>
                <w:rFonts w:ascii="Times New Roman" w:hAnsi="Times New Roman" w:eastAsia="仿宋_GB2312" w:cs="Times New Roman"/>
                <w:color w:val="auto"/>
                <w:kern w:val="0"/>
                <w:szCs w:val="21"/>
              </w:rPr>
              <w:t>产品认</w:t>
            </w:r>
            <w:r>
              <w:rPr>
                <w:rFonts w:hint="eastAsia" w:ascii="Times New Roman" w:hAnsi="Times New Roman" w:eastAsia="仿宋_GB2312" w:cs="Times New Roman"/>
                <w:color w:val="auto"/>
                <w:kern w:val="0"/>
                <w:szCs w:val="21"/>
              </w:rPr>
              <w:t>定</w:t>
            </w:r>
            <w:r>
              <w:rPr>
                <w:rFonts w:ascii="Times New Roman" w:hAnsi="Times New Roman" w:eastAsia="仿宋_GB2312" w:cs="Times New Roman"/>
                <w:color w:val="auto"/>
                <w:kern w:val="0"/>
                <w:szCs w:val="21"/>
              </w:rPr>
              <w:t>；（4）其它请注明。</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1102" w:type="dxa"/>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品牌地位</w:t>
            </w:r>
          </w:p>
        </w:tc>
        <w:tc>
          <w:tcPr>
            <w:tcW w:w="5954" w:type="dxa"/>
            <w:vAlign w:val="center"/>
          </w:tcPr>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本产业在本区域经济中的重要程度：</w:t>
            </w:r>
          </w:p>
          <w:p>
            <w:pPr>
              <w:widowControl/>
              <w:spacing w:line="280" w:lineRule="exact"/>
              <w:jc w:val="left"/>
              <w:textAlignment w:val="center"/>
              <w:rPr>
                <w:rFonts w:ascii="Times New Roman" w:hAnsi="Times New Roman" w:eastAsia="仿宋_GB2312" w:cs="Times New Roman"/>
                <w:color w:val="auto"/>
                <w:kern w:val="0"/>
                <w:szCs w:val="21"/>
              </w:rPr>
            </w:pPr>
            <w:r>
              <w:rPr>
                <w:rFonts w:ascii="Times New Roman" w:hAnsi="Times New Roman" w:eastAsia="仿宋_GB2312" w:cs="Times New Roman"/>
                <w:color w:val="auto"/>
                <w:kern w:val="0"/>
                <w:szCs w:val="21"/>
              </w:rPr>
              <w:t>（1）重要  （2）较重要  （3）一般  （4）较不重要  （5）不重要。</w:t>
            </w:r>
          </w:p>
        </w:tc>
        <w:tc>
          <w:tcPr>
            <w:tcW w:w="2552" w:type="dxa"/>
            <w:gridSpan w:val="2"/>
            <w:vAlign w:val="center"/>
          </w:tcPr>
          <w:p>
            <w:pPr>
              <w:widowControl/>
              <w:spacing w:line="280" w:lineRule="exact"/>
              <w:jc w:val="center"/>
              <w:textAlignment w:val="center"/>
              <w:rPr>
                <w:rFonts w:ascii="Times New Roman" w:hAnsi="Times New Roman" w:eastAsia="仿宋_GB2312" w:cs="Times New Roman"/>
                <w:color w:val="auto"/>
                <w:kern w:val="0"/>
                <w:szCs w:val="21"/>
              </w:rPr>
            </w:pPr>
          </w:p>
        </w:tc>
      </w:tr>
    </w:tbl>
    <w:p>
      <w:pPr>
        <w:spacing w:line="600" w:lineRule="exact"/>
        <w:jc w:val="center"/>
        <w:rPr>
          <w:rFonts w:hint="eastAsia" w:ascii="方正小标宋简体" w:hAnsi="方正小标宋简体" w:eastAsia="方正小标宋简体" w:cs="方正小标宋简体"/>
          <w:bCs/>
          <w:color w:val="auto"/>
          <w:sz w:val="36"/>
          <w:szCs w:val="36"/>
          <w:shd w:val="clear" w:color="auto" w:fill="FFFFFF"/>
        </w:rPr>
      </w:pPr>
      <w:r>
        <w:rPr>
          <w:rFonts w:ascii="Times New Roman" w:hAnsi="Times New Roman" w:eastAsia="仿宋_GB2312"/>
          <w:color w:val="auto"/>
          <w:kern w:val="0"/>
          <w:sz w:val="24"/>
        </w:rPr>
        <w:br w:type="page"/>
      </w:r>
      <w:r>
        <w:rPr>
          <w:rFonts w:hint="eastAsia" w:ascii="方正小标宋简体" w:hAnsi="方正小标宋简体" w:eastAsia="方正小标宋简体" w:cs="方正小标宋简体"/>
          <w:bCs/>
          <w:color w:val="auto"/>
          <w:sz w:val="36"/>
          <w:szCs w:val="36"/>
          <w:shd w:val="clear" w:color="auto" w:fill="FFFFFF"/>
        </w:rPr>
        <w:t>20</w:t>
      </w:r>
      <w:r>
        <w:rPr>
          <w:rFonts w:hint="eastAsia" w:ascii="方正小标宋简体" w:hAnsi="方正小标宋简体" w:eastAsia="方正小标宋简体" w:cs="方正小标宋简体"/>
          <w:bCs/>
          <w:color w:val="auto"/>
          <w:sz w:val="36"/>
          <w:szCs w:val="36"/>
          <w:shd w:val="clear" w:color="auto" w:fill="FFFFFF"/>
          <w:lang w:val="en-US" w:eastAsia="zh-CN"/>
        </w:rPr>
        <w:t>23</w:t>
      </w:r>
      <w:r>
        <w:rPr>
          <w:rFonts w:hint="eastAsia" w:ascii="方正小标宋简体" w:hAnsi="方正小标宋简体" w:eastAsia="方正小标宋简体" w:cs="方正小标宋简体"/>
          <w:bCs/>
          <w:color w:val="auto"/>
          <w:sz w:val="36"/>
          <w:szCs w:val="36"/>
          <w:shd w:val="clear" w:color="auto" w:fill="FFFFFF"/>
        </w:rPr>
        <w:t>年福州市知名农产品品牌情况调查表</w:t>
      </w:r>
    </w:p>
    <w:p>
      <w:pPr>
        <w:spacing w:line="300" w:lineRule="exact"/>
        <w:jc w:val="center"/>
        <w:rPr>
          <w:rFonts w:ascii="宋体" w:hAnsi="宋体"/>
          <w:b/>
          <w:color w:val="auto"/>
          <w:sz w:val="32"/>
          <w:szCs w:val="32"/>
          <w:shd w:val="clear" w:color="auto" w:fill="FFFFFF"/>
        </w:rPr>
      </w:pPr>
    </w:p>
    <w:p>
      <w:pPr>
        <w:spacing w:line="300" w:lineRule="exact"/>
        <w:rPr>
          <w:rFonts w:hint="eastAsia" w:ascii="仿宋_GB2312" w:hAnsi="仿宋_GB2312" w:eastAsia="仿宋_GB2312" w:cs="仿宋_GB2312"/>
          <w:color w:val="auto"/>
          <w:kern w:val="0"/>
          <w:sz w:val="24"/>
        </w:rPr>
      </w:pPr>
      <w:r>
        <w:rPr>
          <w:rFonts w:hint="eastAsia" w:ascii="仿宋_GB2312" w:hAnsi="仿宋_GB2312" w:eastAsia="仿宋_GB2312" w:cs="仿宋_GB2312"/>
          <w:color w:val="auto"/>
          <w:kern w:val="0"/>
          <w:sz w:val="24"/>
        </w:rPr>
        <w:t>县（市）区行政主管部门（盖章）                      填报人：</w:t>
      </w:r>
    </w:p>
    <w:tbl>
      <w:tblPr>
        <w:tblStyle w:val="10"/>
        <w:tblW w:w="12935" w:type="dxa"/>
        <w:tblInd w:w="-429" w:type="dxa"/>
        <w:tblLayout w:type="fixed"/>
        <w:tblCellMar>
          <w:top w:w="15" w:type="dxa"/>
          <w:left w:w="15" w:type="dxa"/>
          <w:bottom w:w="15" w:type="dxa"/>
          <w:right w:w="15" w:type="dxa"/>
        </w:tblCellMar>
      </w:tblPr>
      <w:tblGrid>
        <w:gridCol w:w="1100"/>
        <w:gridCol w:w="5450"/>
        <w:gridCol w:w="982"/>
        <w:gridCol w:w="1993"/>
        <w:gridCol w:w="3410"/>
      </w:tblGrid>
      <w:tr>
        <w:tblPrEx>
          <w:tblCellMar>
            <w:top w:w="15" w:type="dxa"/>
            <w:left w:w="15" w:type="dxa"/>
            <w:bottom w:w="15" w:type="dxa"/>
            <w:right w:w="15" w:type="dxa"/>
          </w:tblCellMar>
        </w:tblPrEx>
        <w:trPr>
          <w:gridAfter w:val="1"/>
          <w:wAfter w:w="3410" w:type="dxa"/>
          <w:trHeight w:val="340" w:hRule="exact"/>
          <w:tblHeader/>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Times New Roman"/>
                <w:color w:val="auto"/>
                <w:sz w:val="24"/>
              </w:rPr>
            </w:pPr>
            <w:r>
              <w:rPr>
                <w:rFonts w:ascii="黑体" w:hAnsi="黑体" w:eastAsia="黑体" w:cs="Times New Roman"/>
                <w:color w:val="auto"/>
                <w:kern w:val="0"/>
                <w:sz w:val="24"/>
              </w:rPr>
              <w:t>信息类别</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黑体" w:hAnsi="黑体" w:eastAsia="黑体" w:cs="Times New Roman"/>
                <w:color w:val="auto"/>
                <w:sz w:val="24"/>
              </w:rPr>
            </w:pPr>
            <w:r>
              <w:rPr>
                <w:rFonts w:ascii="黑体" w:hAnsi="黑体" w:eastAsia="黑体" w:cs="Times New Roman"/>
                <w:color w:val="auto"/>
                <w:kern w:val="0"/>
                <w:sz w:val="24"/>
              </w:rPr>
              <w:t>填写内容</w:t>
            </w:r>
          </w:p>
        </w:tc>
      </w:tr>
      <w:tr>
        <w:tblPrEx>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b/>
                <w:bCs/>
                <w:color w:val="auto"/>
                <w:kern w:val="0"/>
                <w:sz w:val="24"/>
              </w:rPr>
              <w:t>品牌名称</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b/>
                <w:bCs/>
                <w:color w:val="auto"/>
                <w:kern w:val="0"/>
                <w:sz w:val="24"/>
              </w:rPr>
            </w:pPr>
            <w:r>
              <w:rPr>
                <w:rFonts w:ascii="Times New Roman" w:hAnsi="Times New Roman" w:eastAsia="仿宋_GB2312" w:cs="Times New Roman"/>
                <w:b/>
                <w:bCs/>
                <w:color w:val="auto"/>
                <w:kern w:val="0"/>
                <w:sz w:val="24"/>
              </w:rPr>
              <w:t>行业类别</w:t>
            </w:r>
            <w:r>
              <w:rPr>
                <w:rFonts w:ascii="Times New Roman" w:hAnsi="Times New Roman" w:eastAsia="仿宋_GB2312" w:cs="Times New Roman"/>
                <w:color w:val="auto"/>
                <w:kern w:val="0"/>
                <w:sz w:val="24"/>
              </w:rPr>
              <w:t>（</w:t>
            </w:r>
            <w:r>
              <w:rPr>
                <w:rFonts w:ascii="Times New Roman" w:hAnsi="Times New Roman" w:eastAsia="仿宋_GB2312" w:cs="Times New Roman"/>
                <w:color w:val="auto"/>
                <w:kern w:val="0"/>
                <w:szCs w:val="21"/>
              </w:rPr>
              <w:t>水果、蔬菜、</w:t>
            </w:r>
            <w:r>
              <w:rPr>
                <w:rFonts w:hint="eastAsia" w:ascii="Times New Roman" w:hAnsi="Times New Roman" w:eastAsia="仿宋_GB2312" w:cs="Times New Roman"/>
                <w:color w:val="auto"/>
                <w:kern w:val="0"/>
                <w:szCs w:val="21"/>
              </w:rPr>
              <w:t>食用菌、茶叶、</w:t>
            </w:r>
            <w:r>
              <w:rPr>
                <w:rFonts w:ascii="Times New Roman" w:hAnsi="Times New Roman" w:eastAsia="仿宋_GB2312" w:cs="Times New Roman"/>
                <w:color w:val="auto"/>
                <w:kern w:val="0"/>
                <w:szCs w:val="21"/>
              </w:rPr>
              <w:t>畜禽</w:t>
            </w:r>
            <w:r>
              <w:rPr>
                <w:rFonts w:hint="eastAsia" w:ascii="Times New Roman" w:hAnsi="Times New Roman" w:eastAsia="仿宋_GB2312" w:cs="Times New Roman"/>
                <w:color w:val="auto"/>
                <w:kern w:val="0"/>
                <w:szCs w:val="21"/>
              </w:rPr>
              <w:t>、水产、林产</w:t>
            </w:r>
            <w:r>
              <w:rPr>
                <w:rFonts w:ascii="Times New Roman" w:hAnsi="Times New Roman" w:eastAsia="仿宋_GB2312" w:cs="Times New Roman"/>
                <w:color w:val="auto"/>
                <w:kern w:val="0"/>
                <w:szCs w:val="21"/>
              </w:rPr>
              <w:t>等</w:t>
            </w:r>
            <w:r>
              <w:rPr>
                <w:rFonts w:ascii="Times New Roman" w:hAnsi="Times New Roman" w:eastAsia="仿宋_GB2312" w:cs="Times New Roman"/>
                <w:color w:val="auto"/>
                <w:kern w:val="0"/>
                <w:sz w:val="24"/>
              </w:rPr>
              <w:t>）</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基本</w:t>
            </w:r>
            <w:r>
              <w:rPr>
                <w:rFonts w:ascii="Times New Roman" w:hAnsi="Times New Roman" w:eastAsia="仿宋_GB2312" w:cs="Times New Roman"/>
                <w:b/>
                <w:bCs/>
                <w:color w:val="auto"/>
                <w:kern w:val="0"/>
                <w:sz w:val="24"/>
              </w:rPr>
              <w:t>信息</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rPr>
              <w:t>品牌持有单位</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rPr>
              <w:t>地    址</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kern w:val="0"/>
                <w:sz w:val="24"/>
              </w:rPr>
              <w:t xml:space="preserve">电 </w:t>
            </w:r>
            <w:r>
              <w:rPr>
                <w:rStyle w:val="14"/>
                <w:rFonts w:hint="default" w:ascii="Times New Roman" w:hAnsi="Times New Roman" w:eastAsia="仿宋_GB2312" w:cs="Times New Roman"/>
                <w:color w:val="auto"/>
                <w:sz w:val="24"/>
                <w:szCs w:val="24"/>
              </w:rPr>
              <w:t xml:space="preserve">   话</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品牌口号、广告语</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品牌宣传</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主要品牌宣传推广方式：</w:t>
            </w:r>
          </w:p>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 xml:space="preserve">（1）节庆活动；（2）电视广告；（3）报刊广告；（4）户外广告；（5）网络广告；（6）新闻媒体报道；（7）其它形式。 </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20</w:t>
            </w:r>
            <w:r>
              <w:rPr>
                <w:rFonts w:hint="eastAsia" w:ascii="Times New Roman" w:hAnsi="Times New Roman" w:eastAsia="仿宋_GB2312" w:cs="Times New Roman"/>
                <w:color w:val="auto"/>
                <w:kern w:val="0"/>
                <w:sz w:val="24"/>
                <w:lang w:val="en-US" w:eastAsia="zh-CN"/>
              </w:rPr>
              <w:t>22</w:t>
            </w:r>
            <w:r>
              <w:rPr>
                <w:rFonts w:ascii="Times New Roman" w:hAnsi="Times New Roman" w:eastAsia="仿宋_GB2312" w:cs="Times New Roman"/>
                <w:color w:val="auto"/>
                <w:kern w:val="0"/>
                <w:sz w:val="24"/>
              </w:rPr>
              <w:t>年本品牌宣传与推广投入</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color w:val="auto"/>
                <w:sz w:val="24"/>
              </w:rPr>
            </w:pPr>
          </w:p>
        </w:tc>
        <w:tc>
          <w:tcPr>
            <w:tcW w:w="19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auto"/>
              </w:rPr>
            </w:pPr>
            <w:r>
              <w:rPr>
                <w:rFonts w:ascii="Times New Roman" w:hAnsi="Times New Roman" w:eastAsia="仿宋_GB2312" w:cs="Times New Roman"/>
                <w:color w:val="auto"/>
                <w:kern w:val="0"/>
                <w:sz w:val="24"/>
              </w:rPr>
              <w:t>万元</w:t>
            </w: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20</w:t>
            </w:r>
            <w:r>
              <w:rPr>
                <w:rFonts w:hint="eastAsia" w:ascii="Times New Roman" w:hAnsi="Times New Roman" w:eastAsia="仿宋_GB2312" w:cs="Times New Roman"/>
                <w:color w:val="auto"/>
                <w:kern w:val="0"/>
                <w:sz w:val="24"/>
                <w:lang w:val="en-US" w:eastAsia="zh-CN"/>
              </w:rPr>
              <w:t>22</w:t>
            </w:r>
            <w:r>
              <w:rPr>
                <w:rFonts w:ascii="Times New Roman" w:hAnsi="Times New Roman" w:eastAsia="仿宋_GB2312" w:cs="Times New Roman"/>
                <w:color w:val="auto"/>
                <w:kern w:val="0"/>
                <w:sz w:val="24"/>
              </w:rPr>
              <w:t>年本品牌新闻报道量</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color w:val="auto"/>
                <w:sz w:val="24"/>
              </w:rPr>
            </w:pPr>
          </w:p>
        </w:tc>
        <w:tc>
          <w:tcPr>
            <w:tcW w:w="199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cs="Times New Roman"/>
                <w:color w:val="auto"/>
              </w:rPr>
            </w:pPr>
            <w:r>
              <w:rPr>
                <w:rFonts w:ascii="Times New Roman" w:hAnsi="Times New Roman" w:eastAsia="仿宋_GB2312" w:cs="Times New Roman"/>
                <w:color w:val="auto"/>
                <w:kern w:val="0"/>
                <w:sz w:val="24"/>
              </w:rPr>
              <w:t>篇</w:t>
            </w:r>
          </w:p>
        </w:tc>
      </w:tr>
      <w:tr>
        <w:tblPrEx>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销售渠道</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本品牌主要销售渠道：</w:t>
            </w:r>
          </w:p>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（1）批发市场；（2）农贸市场；（3）大型卖场超市；（4）展销会；（5）酒店会所；（6）便利店；（7）品牌专卖店；（8）品牌特许加盟店； （9）网络销售；（10）其它。</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以上渠道，以哪种为主</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产品规模</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20</w:t>
            </w:r>
            <w:r>
              <w:rPr>
                <w:rFonts w:hint="eastAsia" w:ascii="Times New Roman" w:hAnsi="Times New Roman" w:eastAsia="仿宋_GB2312" w:cs="Times New Roman"/>
                <w:color w:val="auto"/>
                <w:kern w:val="0"/>
                <w:sz w:val="24"/>
                <w:lang w:val="en-US" w:eastAsia="zh-CN"/>
              </w:rPr>
              <w:t>20</w:t>
            </w:r>
            <w:r>
              <w:rPr>
                <w:rFonts w:ascii="Times New Roman" w:hAnsi="Times New Roman" w:eastAsia="仿宋_GB2312" w:cs="Times New Roman"/>
                <w:color w:val="auto"/>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color w:val="auto"/>
                <w:sz w:val="24"/>
              </w:rPr>
            </w:pPr>
          </w:p>
        </w:tc>
        <w:tc>
          <w:tcPr>
            <w:tcW w:w="1993" w:type="dxa"/>
            <w:vMerge w:val="restart"/>
            <w:tcBorders>
              <w:top w:val="single" w:color="000000" w:sz="4" w:space="0"/>
              <w:left w:val="single" w:color="000000" w:sz="4" w:space="0"/>
              <w:right w:val="single" w:color="000000" w:sz="4" w:space="0"/>
            </w:tcBorders>
            <w:vAlign w:val="center"/>
          </w:tcPr>
          <w:p>
            <w:pPr>
              <w:widowControl/>
              <w:spacing w:line="280" w:lineRule="exact"/>
              <w:jc w:val="center"/>
              <w:textAlignment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万亩</w:t>
            </w:r>
          </w:p>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（万头、万羽、吨等）</w:t>
            </w:r>
          </w:p>
        </w:tc>
        <w:tc>
          <w:tcPr>
            <w:tcW w:w="3410" w:type="dxa"/>
            <w:vMerge w:val="restart"/>
            <w:vAlign w:val="center"/>
          </w:tcPr>
          <w:p>
            <w:pPr>
              <w:widowControl/>
              <w:spacing w:line="280" w:lineRule="exact"/>
              <w:textAlignment w:val="center"/>
              <w:rPr>
                <w:rFonts w:ascii="Times New Roman" w:hAnsi="Times New Roman" w:cs="Times New Roman"/>
                <w:color w:val="auto"/>
              </w:rPr>
            </w:pPr>
          </w:p>
        </w:tc>
      </w:tr>
      <w:tr>
        <w:tblPrEx>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20</w:t>
            </w:r>
            <w:r>
              <w:rPr>
                <w:rFonts w:hint="eastAsia" w:ascii="Times New Roman" w:hAnsi="Times New Roman" w:eastAsia="仿宋_GB2312" w:cs="Times New Roman"/>
                <w:color w:val="auto"/>
                <w:kern w:val="0"/>
                <w:sz w:val="24"/>
                <w:lang w:val="en-US" w:eastAsia="zh-CN"/>
              </w:rPr>
              <w:t>21</w:t>
            </w:r>
            <w:r>
              <w:rPr>
                <w:rFonts w:ascii="Times New Roman" w:hAnsi="Times New Roman" w:eastAsia="仿宋_GB2312" w:cs="Times New Roman"/>
                <w:color w:val="auto"/>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color w:val="auto"/>
                <w:sz w:val="24"/>
              </w:rPr>
            </w:pPr>
          </w:p>
        </w:tc>
        <w:tc>
          <w:tcPr>
            <w:tcW w:w="1993" w:type="dxa"/>
            <w:vMerge w:val="continue"/>
            <w:tcBorders>
              <w:left w:val="single" w:color="000000" w:sz="4" w:space="0"/>
              <w:right w:val="single" w:color="000000" w:sz="4" w:space="0"/>
            </w:tcBorders>
            <w:vAlign w:val="center"/>
          </w:tcPr>
          <w:p>
            <w:pPr>
              <w:spacing w:line="280" w:lineRule="exact"/>
              <w:jc w:val="left"/>
              <w:rPr>
                <w:rFonts w:ascii="Times New Roman" w:hAnsi="Times New Roman" w:eastAsia="仿宋_GB2312" w:cs="Times New Roman"/>
                <w:color w:val="auto"/>
                <w:sz w:val="24"/>
              </w:rPr>
            </w:pPr>
          </w:p>
        </w:tc>
        <w:tc>
          <w:tcPr>
            <w:tcW w:w="3410" w:type="dxa"/>
            <w:vMerge w:val="continue"/>
            <w:vAlign w:val="center"/>
          </w:tcPr>
          <w:p>
            <w:pPr>
              <w:widowControl/>
              <w:spacing w:line="280" w:lineRule="exact"/>
              <w:jc w:val="center"/>
              <w:textAlignment w:val="center"/>
              <w:rPr>
                <w:rFonts w:ascii="Times New Roman" w:hAnsi="Times New Roman" w:cs="Times New Roman"/>
                <w:color w:val="auto"/>
              </w:rPr>
            </w:pPr>
          </w:p>
        </w:tc>
      </w:tr>
      <w:tr>
        <w:tblPrEx>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20</w:t>
            </w:r>
            <w:r>
              <w:rPr>
                <w:rFonts w:hint="eastAsia" w:ascii="Times New Roman" w:hAnsi="Times New Roman" w:eastAsia="仿宋_GB2312" w:cs="Times New Roman"/>
                <w:color w:val="auto"/>
                <w:kern w:val="0"/>
                <w:sz w:val="24"/>
                <w:lang w:val="en-US" w:eastAsia="zh-CN"/>
              </w:rPr>
              <w:t>22</w:t>
            </w:r>
            <w:r>
              <w:rPr>
                <w:rFonts w:ascii="Times New Roman" w:hAnsi="Times New Roman" w:eastAsia="仿宋_GB2312" w:cs="Times New Roman"/>
                <w:color w:val="auto"/>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color w:val="auto"/>
                <w:sz w:val="24"/>
              </w:rPr>
            </w:pPr>
          </w:p>
        </w:tc>
        <w:tc>
          <w:tcPr>
            <w:tcW w:w="1993" w:type="dxa"/>
            <w:vMerge w:val="continue"/>
            <w:tcBorders>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color w:val="auto"/>
                <w:sz w:val="24"/>
              </w:rPr>
            </w:pPr>
          </w:p>
        </w:tc>
        <w:tc>
          <w:tcPr>
            <w:tcW w:w="3410" w:type="dxa"/>
            <w:vMerge w:val="continue"/>
            <w:vAlign w:val="center"/>
          </w:tcPr>
          <w:p>
            <w:pPr>
              <w:widowControl/>
              <w:spacing w:line="280" w:lineRule="exact"/>
              <w:jc w:val="center"/>
              <w:textAlignment w:val="center"/>
              <w:rPr>
                <w:rFonts w:ascii="Times New Roman" w:hAnsi="Times New Roman" w:cs="Times New Roman"/>
                <w:color w:val="auto"/>
              </w:rPr>
            </w:pPr>
          </w:p>
        </w:tc>
      </w:tr>
      <w:tr>
        <w:tblPrEx>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产品销售</w:t>
            </w: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20</w:t>
            </w:r>
            <w:r>
              <w:rPr>
                <w:rFonts w:hint="eastAsia" w:ascii="Times New Roman" w:hAnsi="Times New Roman" w:eastAsia="仿宋_GB2312" w:cs="Times New Roman"/>
                <w:color w:val="auto"/>
                <w:kern w:val="0"/>
                <w:sz w:val="24"/>
                <w:lang w:val="en-US" w:eastAsia="zh-CN"/>
              </w:rPr>
              <w:t>20</w:t>
            </w:r>
            <w:r>
              <w:rPr>
                <w:rFonts w:ascii="Times New Roman" w:hAnsi="Times New Roman" w:eastAsia="仿宋_GB2312" w:cs="Times New Roman"/>
                <w:color w:val="auto"/>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left"/>
              <w:rPr>
                <w:rFonts w:ascii="Times New Roman" w:hAnsi="Times New Roman" w:eastAsia="仿宋_GB2312" w:cs="Times New Roman"/>
                <w:color w:val="auto"/>
                <w:sz w:val="24"/>
              </w:rPr>
            </w:pPr>
          </w:p>
        </w:tc>
        <w:tc>
          <w:tcPr>
            <w:tcW w:w="1993" w:type="dxa"/>
            <w:vMerge w:val="restart"/>
            <w:tcBorders>
              <w:top w:val="single" w:color="000000" w:sz="4" w:space="0"/>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万元</w:t>
            </w:r>
          </w:p>
        </w:tc>
        <w:tc>
          <w:tcPr>
            <w:tcW w:w="3410" w:type="dxa"/>
            <w:vAlign w:val="center"/>
          </w:tcPr>
          <w:p>
            <w:pPr>
              <w:widowControl/>
              <w:spacing w:line="280" w:lineRule="exact"/>
              <w:jc w:val="center"/>
              <w:textAlignment w:val="center"/>
              <w:rPr>
                <w:rFonts w:ascii="Times New Roman" w:hAnsi="Times New Roman" w:cs="Times New Roman"/>
                <w:color w:val="auto"/>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20</w:t>
            </w:r>
            <w:r>
              <w:rPr>
                <w:rFonts w:hint="eastAsia" w:ascii="Times New Roman" w:hAnsi="Times New Roman" w:eastAsia="仿宋_GB2312" w:cs="Times New Roman"/>
                <w:color w:val="auto"/>
                <w:kern w:val="0"/>
                <w:sz w:val="24"/>
                <w:lang w:val="en-US" w:eastAsia="zh-CN"/>
              </w:rPr>
              <w:t>21</w:t>
            </w:r>
            <w:r>
              <w:rPr>
                <w:rFonts w:ascii="Times New Roman" w:hAnsi="Times New Roman" w:eastAsia="仿宋_GB2312" w:cs="Times New Roman"/>
                <w:color w:val="auto"/>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1993" w:type="dxa"/>
            <w:vMerge w:val="continue"/>
            <w:tcBorders>
              <w:left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000000" w:sz="4" w:space="0"/>
              <w:left w:val="single" w:color="000000" w:sz="4" w:space="0"/>
              <w:bottom w:val="single" w:color="auto"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20</w:t>
            </w:r>
            <w:r>
              <w:rPr>
                <w:rFonts w:hint="eastAsia" w:ascii="Times New Roman" w:hAnsi="Times New Roman" w:eastAsia="仿宋_GB2312" w:cs="Times New Roman"/>
                <w:color w:val="auto"/>
                <w:kern w:val="0"/>
                <w:sz w:val="24"/>
                <w:lang w:val="en-US" w:eastAsia="zh-CN"/>
              </w:rPr>
              <w:t>22</w:t>
            </w:r>
            <w:r>
              <w:rPr>
                <w:rFonts w:ascii="Times New Roman" w:hAnsi="Times New Roman" w:eastAsia="仿宋_GB2312" w:cs="Times New Roman"/>
                <w:color w:val="auto"/>
                <w:kern w:val="0"/>
                <w:sz w:val="24"/>
              </w:rPr>
              <w:t>年本品牌销售额</w:t>
            </w:r>
          </w:p>
        </w:tc>
        <w:tc>
          <w:tcPr>
            <w:tcW w:w="982" w:type="dxa"/>
            <w:tcBorders>
              <w:top w:val="single" w:color="000000" w:sz="4" w:space="0"/>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c>
          <w:tcPr>
            <w:tcW w:w="1993" w:type="dxa"/>
            <w:vMerge w:val="continue"/>
            <w:tcBorders>
              <w:left w:val="single" w:color="000000" w:sz="4" w:space="0"/>
              <w:bottom w:val="single" w:color="auto"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Times New Roman"/>
                <w:color w:val="auto"/>
                <w:sz w:val="24"/>
              </w:rPr>
            </w:pPr>
            <w:r>
              <w:rPr>
                <w:rFonts w:hint="eastAsia" w:ascii="Times New Roman" w:hAnsi="Times New Roman" w:eastAsia="仿宋_GB2312" w:cs="Times New Roman"/>
                <w:b/>
                <w:bCs/>
                <w:color w:val="auto"/>
                <w:sz w:val="24"/>
              </w:rPr>
              <w:t>产品产值</w:t>
            </w: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20</w:t>
            </w:r>
            <w:r>
              <w:rPr>
                <w:rFonts w:hint="eastAsia" w:ascii="Times New Roman" w:hAnsi="Times New Roman" w:eastAsia="仿宋_GB2312" w:cs="Times New Roman"/>
                <w:color w:val="auto"/>
                <w:kern w:val="0"/>
                <w:sz w:val="24"/>
                <w:lang w:val="en-US" w:eastAsia="zh-CN"/>
              </w:rPr>
              <w:t>20</w:t>
            </w:r>
            <w:r>
              <w:rPr>
                <w:rFonts w:ascii="Times New Roman" w:hAnsi="Times New Roman" w:eastAsia="仿宋_GB2312" w:cs="Times New Roman"/>
                <w:color w:val="auto"/>
                <w:kern w:val="0"/>
                <w:sz w:val="24"/>
              </w:rPr>
              <w:t>年本品牌</w:t>
            </w:r>
            <w:r>
              <w:rPr>
                <w:rFonts w:hint="eastAsia" w:ascii="Times New Roman" w:hAnsi="Times New Roman" w:eastAsia="仿宋_GB2312" w:cs="Times New Roman"/>
                <w:color w:val="auto"/>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p>
        </w:tc>
        <w:tc>
          <w:tcPr>
            <w:tcW w:w="1993" w:type="dxa"/>
            <w:vMerge w:val="restart"/>
            <w:tcBorders>
              <w:top w:val="single" w:color="auto" w:sz="4" w:space="0"/>
              <w:left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万元</w:t>
            </w: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vAlign w:val="center"/>
          </w:tcPr>
          <w:p>
            <w:pPr>
              <w:spacing w:line="280" w:lineRule="exact"/>
              <w:rPr>
                <w:rFonts w:ascii="Times New Roman" w:hAnsi="Times New Roman" w:eastAsia="仿宋_GB2312" w:cs="Times New Roman"/>
                <w:b/>
                <w:bCs/>
                <w:color w:val="auto"/>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20</w:t>
            </w:r>
            <w:r>
              <w:rPr>
                <w:rFonts w:hint="eastAsia" w:ascii="Times New Roman" w:hAnsi="Times New Roman" w:eastAsia="仿宋_GB2312" w:cs="Times New Roman"/>
                <w:color w:val="auto"/>
                <w:kern w:val="0"/>
                <w:sz w:val="24"/>
                <w:lang w:val="en-US" w:eastAsia="zh-CN"/>
              </w:rPr>
              <w:t>21</w:t>
            </w:r>
            <w:r>
              <w:rPr>
                <w:rFonts w:ascii="Times New Roman" w:hAnsi="Times New Roman" w:eastAsia="仿宋_GB2312" w:cs="Times New Roman"/>
                <w:color w:val="auto"/>
                <w:kern w:val="0"/>
                <w:sz w:val="24"/>
              </w:rPr>
              <w:t>年本品牌</w:t>
            </w:r>
            <w:r>
              <w:rPr>
                <w:rFonts w:hint="eastAsia" w:ascii="Times New Roman" w:hAnsi="Times New Roman" w:eastAsia="仿宋_GB2312" w:cs="Times New Roman"/>
                <w:color w:val="auto"/>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p>
        </w:tc>
        <w:tc>
          <w:tcPr>
            <w:tcW w:w="1993"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vAlign w:val="center"/>
          </w:tcPr>
          <w:p>
            <w:pPr>
              <w:spacing w:line="280" w:lineRule="exact"/>
              <w:rPr>
                <w:rFonts w:ascii="Times New Roman" w:hAnsi="Times New Roman" w:eastAsia="仿宋_GB2312" w:cs="Times New Roman"/>
                <w:b/>
                <w:bCs/>
                <w:color w:val="auto"/>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20</w:t>
            </w:r>
            <w:r>
              <w:rPr>
                <w:rFonts w:hint="eastAsia" w:ascii="Times New Roman" w:hAnsi="Times New Roman" w:eastAsia="仿宋_GB2312" w:cs="Times New Roman"/>
                <w:color w:val="auto"/>
                <w:kern w:val="0"/>
                <w:sz w:val="24"/>
                <w:lang w:val="en-US" w:eastAsia="zh-CN"/>
              </w:rPr>
              <w:t>22</w:t>
            </w:r>
            <w:r>
              <w:rPr>
                <w:rFonts w:ascii="Times New Roman" w:hAnsi="Times New Roman" w:eastAsia="仿宋_GB2312" w:cs="Times New Roman"/>
                <w:color w:val="auto"/>
                <w:kern w:val="0"/>
                <w:sz w:val="24"/>
              </w:rPr>
              <w:t>年本品牌</w:t>
            </w:r>
            <w:r>
              <w:rPr>
                <w:rFonts w:hint="eastAsia" w:ascii="Times New Roman" w:hAnsi="Times New Roman" w:eastAsia="仿宋_GB2312" w:cs="Times New Roman"/>
                <w:color w:val="auto"/>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p>
        </w:tc>
        <w:tc>
          <w:tcPr>
            <w:tcW w:w="1993"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p>
        </w:tc>
      </w:tr>
      <w:tr>
        <w:tblPrEx>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Times New Roman"/>
                <w:b/>
                <w:bCs/>
                <w:color w:val="auto"/>
                <w:sz w:val="24"/>
              </w:rPr>
            </w:pPr>
            <w:r>
              <w:rPr>
                <w:rFonts w:ascii="Times New Roman" w:hAnsi="Times New Roman" w:eastAsia="仿宋_GB2312" w:cs="Times New Roman"/>
                <w:b/>
                <w:bCs/>
                <w:color w:val="auto"/>
                <w:sz w:val="24"/>
              </w:rPr>
              <w:t>市场</w:t>
            </w:r>
            <w:r>
              <w:rPr>
                <w:rFonts w:ascii="Times New Roman" w:hAnsi="Times New Roman" w:eastAsia="仿宋_GB2312" w:cs="Times New Roman"/>
                <w:b/>
                <w:bCs/>
                <w:color w:val="auto"/>
                <w:kern w:val="0"/>
                <w:sz w:val="24"/>
              </w:rPr>
              <w:t>占有</w:t>
            </w: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本品牌</w:t>
            </w:r>
            <w:r>
              <w:rPr>
                <w:rFonts w:hint="eastAsia" w:ascii="Times New Roman" w:hAnsi="Times New Roman" w:eastAsia="仿宋_GB2312" w:cs="Times New Roman"/>
                <w:color w:val="auto"/>
                <w:kern w:val="0"/>
                <w:sz w:val="24"/>
              </w:rPr>
              <w:t>市</w:t>
            </w:r>
            <w:r>
              <w:rPr>
                <w:rFonts w:ascii="Times New Roman" w:hAnsi="Times New Roman" w:eastAsia="仿宋_GB2312" w:cs="Times New Roman"/>
                <w:color w:val="auto"/>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本品牌</w:t>
            </w:r>
            <w:r>
              <w:rPr>
                <w:rFonts w:hint="eastAsia" w:ascii="Times New Roman" w:hAnsi="Times New Roman" w:eastAsia="仿宋_GB2312" w:cs="Times New Roman"/>
                <w:color w:val="auto"/>
                <w:kern w:val="0"/>
                <w:sz w:val="24"/>
              </w:rPr>
              <w:t>省</w:t>
            </w:r>
            <w:r>
              <w:rPr>
                <w:rFonts w:ascii="Times New Roman" w:hAnsi="Times New Roman" w:eastAsia="仿宋_GB2312" w:cs="Times New Roman"/>
                <w:color w:val="auto"/>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r>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p>
        </w:tc>
        <w:tc>
          <w:tcPr>
            <w:tcW w:w="545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本品牌国</w:t>
            </w:r>
            <w:r>
              <w:rPr>
                <w:rFonts w:hint="eastAsia" w:ascii="Times New Roman" w:hAnsi="Times New Roman" w:eastAsia="仿宋_GB2312" w:cs="Times New Roman"/>
                <w:color w:val="auto"/>
                <w:kern w:val="0"/>
                <w:sz w:val="24"/>
              </w:rPr>
              <w:t>内</w:t>
            </w:r>
            <w:r>
              <w:rPr>
                <w:rFonts w:ascii="Times New Roman" w:hAnsi="Times New Roman" w:eastAsia="仿宋_GB2312" w:cs="Times New Roman"/>
                <w:color w:val="auto"/>
                <w:kern w:val="0"/>
                <w:sz w:val="24"/>
              </w:rPr>
              <w:t>市场占有率</w:t>
            </w:r>
          </w:p>
        </w:tc>
        <w:tc>
          <w:tcPr>
            <w:tcW w:w="98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p>
        </w:tc>
        <w:tc>
          <w:tcPr>
            <w:tcW w:w="1993"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w:t>
            </w:r>
          </w:p>
        </w:tc>
      </w:tr>
      <w:tr>
        <w:tblPrEx>
          <w:tblCellMar>
            <w:top w:w="15" w:type="dxa"/>
            <w:left w:w="15" w:type="dxa"/>
            <w:bottom w:w="15" w:type="dxa"/>
            <w:right w:w="15" w:type="dxa"/>
          </w:tblCellMar>
        </w:tblPrEx>
        <w:trPr>
          <w:gridAfter w:val="1"/>
          <w:wAfter w:w="3410" w:type="dxa"/>
          <w:trHeight w:val="295" w:hRule="atLeast"/>
        </w:trPr>
        <w:tc>
          <w:tcPr>
            <w:tcW w:w="1100" w:type="dxa"/>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r>
              <w:rPr>
                <w:rFonts w:ascii="Times New Roman" w:hAnsi="Times New Roman" w:eastAsia="仿宋_GB2312" w:cs="Times New Roman"/>
                <w:b/>
                <w:bCs/>
                <w:color w:val="auto"/>
                <w:sz w:val="24"/>
              </w:rPr>
              <w:t>认证体系</w:t>
            </w:r>
          </w:p>
        </w:tc>
        <w:tc>
          <w:tcPr>
            <w:tcW w:w="5450" w:type="dxa"/>
            <w:tcBorders>
              <w:top w:val="single" w:color="auto" w:sz="4" w:space="0"/>
              <w:left w:val="single" w:color="000000" w:sz="4" w:space="0"/>
              <w:bottom w:val="single" w:color="000000" w:sz="4" w:space="0"/>
              <w:right w:val="single" w:color="000000" w:sz="4" w:space="0"/>
            </w:tcBorders>
            <w:vAlign w:val="center"/>
          </w:tcPr>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获得的相关认证：</w:t>
            </w:r>
          </w:p>
          <w:p>
            <w:pPr>
              <w:widowControl/>
              <w:spacing w:line="280" w:lineRule="exact"/>
              <w:jc w:val="left"/>
              <w:textAlignment w:val="center"/>
              <w:rPr>
                <w:rFonts w:ascii="Times New Roman" w:hAnsi="Times New Roman" w:eastAsia="仿宋_GB2312" w:cs="Times New Roman"/>
                <w:color w:val="auto"/>
                <w:kern w:val="0"/>
                <w:sz w:val="24"/>
              </w:rPr>
            </w:pPr>
            <w:r>
              <w:rPr>
                <w:rFonts w:ascii="Times New Roman" w:hAnsi="Times New Roman" w:eastAsia="仿宋_GB2312" w:cs="Times New Roman"/>
                <w:color w:val="auto"/>
                <w:kern w:val="0"/>
                <w:sz w:val="24"/>
              </w:rPr>
              <w:t>（1）有机</w:t>
            </w:r>
            <w:r>
              <w:rPr>
                <w:rFonts w:hint="eastAsia" w:ascii="Times New Roman" w:hAnsi="Times New Roman" w:eastAsia="仿宋_GB2312" w:cs="Times New Roman"/>
                <w:color w:val="auto"/>
                <w:kern w:val="0"/>
                <w:sz w:val="24"/>
              </w:rPr>
              <w:t>食品</w:t>
            </w:r>
            <w:r>
              <w:rPr>
                <w:rFonts w:ascii="Times New Roman" w:hAnsi="Times New Roman" w:eastAsia="仿宋_GB2312" w:cs="Times New Roman"/>
                <w:color w:val="auto"/>
                <w:kern w:val="0"/>
                <w:sz w:val="24"/>
              </w:rPr>
              <w:t>认证；（2）绿色食品</w:t>
            </w:r>
            <w:r>
              <w:rPr>
                <w:rFonts w:hint="eastAsia" w:ascii="Times New Roman" w:hAnsi="Times New Roman" w:eastAsia="仿宋_GB2312" w:cs="Times New Roman"/>
                <w:color w:val="auto"/>
                <w:kern w:val="0"/>
                <w:sz w:val="24"/>
              </w:rPr>
              <w:t>标志许可</w:t>
            </w:r>
            <w:r>
              <w:rPr>
                <w:rFonts w:ascii="Times New Roman" w:hAnsi="Times New Roman" w:eastAsia="仿宋_GB2312" w:cs="Times New Roman"/>
                <w:color w:val="auto"/>
                <w:kern w:val="0"/>
                <w:sz w:val="24"/>
              </w:rPr>
              <w:t>；（3）无公害产品认</w:t>
            </w:r>
            <w:r>
              <w:rPr>
                <w:rFonts w:hint="eastAsia" w:ascii="Times New Roman" w:hAnsi="Times New Roman" w:eastAsia="仿宋_GB2312" w:cs="Times New Roman"/>
                <w:color w:val="auto"/>
                <w:kern w:val="0"/>
                <w:sz w:val="24"/>
              </w:rPr>
              <w:t>定</w:t>
            </w:r>
            <w:r>
              <w:rPr>
                <w:rFonts w:ascii="Times New Roman" w:hAnsi="Times New Roman" w:eastAsia="仿宋_GB2312" w:cs="Times New Roman"/>
                <w:color w:val="auto"/>
                <w:kern w:val="0"/>
                <w:sz w:val="24"/>
              </w:rPr>
              <w:t>；（4）其它请注明。</w:t>
            </w:r>
          </w:p>
        </w:tc>
        <w:tc>
          <w:tcPr>
            <w:tcW w:w="2975" w:type="dxa"/>
            <w:gridSpan w:val="2"/>
            <w:tcBorders>
              <w:top w:val="single" w:color="auto" w:sz="4" w:space="0"/>
              <w:left w:val="single" w:color="000000" w:sz="4" w:space="0"/>
              <w:bottom w:val="single" w:color="000000" w:sz="4" w:space="0"/>
              <w:right w:val="single" w:color="000000" w:sz="4" w:space="0"/>
            </w:tcBorders>
            <w:vAlign w:val="center"/>
          </w:tcPr>
          <w:p>
            <w:pPr>
              <w:spacing w:line="280" w:lineRule="exact"/>
              <w:jc w:val="center"/>
              <w:rPr>
                <w:rFonts w:ascii="Times New Roman" w:hAnsi="Times New Roman" w:eastAsia="仿宋_GB2312" w:cs="Times New Roman"/>
                <w:color w:val="auto"/>
                <w:sz w:val="24"/>
              </w:rPr>
            </w:pPr>
          </w:p>
        </w:tc>
      </w:tr>
    </w:tbl>
    <w:p>
      <w:pPr>
        <w:spacing w:line="300" w:lineRule="exact"/>
        <w:jc w:val="center"/>
        <w:rPr>
          <w:rFonts w:hint="eastAsia" w:ascii="方正大标宋简体" w:hAnsi="Times New Roman" w:eastAsia="方正大标宋简体"/>
          <w:bCs/>
          <w:color w:val="auto"/>
          <w:spacing w:val="-16"/>
          <w:w w:val="95"/>
          <w:sz w:val="44"/>
          <w:szCs w:val="44"/>
        </w:rPr>
      </w:pPr>
    </w:p>
    <w:p>
      <w:pPr>
        <w:spacing w:line="300" w:lineRule="exact"/>
        <w:jc w:val="center"/>
        <w:rPr>
          <w:rFonts w:hint="eastAsia" w:ascii="方正大标宋简体" w:hAnsi="Times New Roman" w:eastAsia="方正大标宋简体"/>
          <w:bCs/>
          <w:color w:val="auto"/>
          <w:spacing w:val="-16"/>
          <w:w w:val="95"/>
          <w:sz w:val="44"/>
          <w:szCs w:val="44"/>
        </w:rPr>
      </w:pPr>
    </w:p>
    <w:p>
      <w:pPr>
        <w:spacing w:line="300" w:lineRule="exact"/>
        <w:jc w:val="center"/>
        <w:rPr>
          <w:rFonts w:hint="eastAsia" w:ascii="方正大标宋简体" w:hAnsi="Times New Roman" w:eastAsia="方正大标宋简体"/>
          <w:bCs/>
          <w:color w:val="auto"/>
          <w:spacing w:val="-16"/>
          <w:w w:val="95"/>
          <w:sz w:val="44"/>
          <w:szCs w:val="44"/>
        </w:rPr>
      </w:pPr>
    </w:p>
    <w:p>
      <w:pPr>
        <w:spacing w:line="300" w:lineRule="exact"/>
        <w:jc w:val="center"/>
        <w:rPr>
          <w:rFonts w:hint="eastAsia" w:ascii="方正大标宋简体" w:hAnsi="Times New Roman" w:eastAsia="方正大标宋简体"/>
          <w:bCs/>
          <w:color w:val="auto"/>
          <w:spacing w:val="-16"/>
          <w:w w:val="95"/>
          <w:sz w:val="44"/>
          <w:szCs w:val="44"/>
        </w:rPr>
      </w:pPr>
    </w:p>
    <w:p>
      <w:pPr>
        <w:spacing w:line="600" w:lineRule="exact"/>
        <w:jc w:val="center"/>
        <w:rPr>
          <w:rFonts w:hint="eastAsia" w:ascii="方正小标宋简体" w:hAnsi="方正小标宋简体" w:eastAsia="方正小标宋简体" w:cs="方正小标宋简体"/>
          <w:color w:val="auto"/>
          <w:spacing w:val="0"/>
          <w:w w:val="95"/>
          <w:sz w:val="36"/>
          <w:szCs w:val="36"/>
        </w:rPr>
      </w:pPr>
      <w:r>
        <w:rPr>
          <w:rFonts w:hint="eastAsia" w:ascii="方正小标宋简体" w:hAnsi="方正小标宋简体" w:eastAsia="方正小标宋简体" w:cs="方正小标宋简体"/>
          <w:color w:val="auto"/>
          <w:spacing w:val="0"/>
          <w:w w:val="95"/>
          <w:sz w:val="36"/>
          <w:szCs w:val="36"/>
        </w:rPr>
        <w:t>20</w:t>
      </w:r>
      <w:r>
        <w:rPr>
          <w:rFonts w:hint="eastAsia" w:ascii="方正小标宋简体" w:hAnsi="方正小标宋简体" w:eastAsia="方正小标宋简体" w:cs="方正小标宋简体"/>
          <w:color w:val="auto"/>
          <w:spacing w:val="0"/>
          <w:w w:val="95"/>
          <w:sz w:val="36"/>
          <w:szCs w:val="36"/>
          <w:lang w:val="en-US" w:eastAsia="zh-CN"/>
        </w:rPr>
        <w:t>23</w:t>
      </w:r>
      <w:r>
        <w:rPr>
          <w:rFonts w:hint="eastAsia" w:ascii="方正小标宋简体" w:hAnsi="方正小标宋简体" w:eastAsia="方正小标宋简体" w:cs="方正小标宋简体"/>
          <w:color w:val="auto"/>
          <w:spacing w:val="0"/>
          <w:w w:val="95"/>
          <w:sz w:val="36"/>
          <w:szCs w:val="36"/>
        </w:rPr>
        <w:t>年福州市知名农产品区域公用品牌自评表</w:t>
      </w:r>
    </w:p>
    <w:p>
      <w:pPr>
        <w:spacing w:line="600" w:lineRule="exact"/>
        <w:jc w:val="center"/>
        <w:rPr>
          <w:rFonts w:hint="eastAsia" w:ascii="仿宋_GB2312" w:hAnsi="仿宋_GB2312" w:eastAsia="仿宋_GB2312" w:cs="仿宋_GB2312"/>
          <w:b/>
          <w:bCs/>
          <w:color w:val="auto"/>
          <w:spacing w:val="-16"/>
          <w:w w:val="95"/>
          <w:sz w:val="32"/>
          <w:szCs w:val="32"/>
        </w:rPr>
      </w:pP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申报单位（盖章）：</w:t>
      </w:r>
    </w:p>
    <w:tbl>
      <w:tblPr>
        <w:tblStyle w:val="10"/>
        <w:tblW w:w="96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278"/>
        <w:gridCol w:w="1215"/>
        <w:gridCol w:w="4207"/>
        <w:gridCol w:w="709"/>
        <w:gridCol w:w="850"/>
        <w:gridCol w:w="98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406" w:type="dxa"/>
            <w:tcBorders>
              <w:top w:val="single" w:color="auto" w:sz="8" w:space="0"/>
              <w:bottom w:val="single" w:color="auto" w:sz="8" w:space="0"/>
            </w:tcBorders>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278" w:type="dxa"/>
            <w:tcBorders>
              <w:top w:val="single" w:color="auto" w:sz="8" w:space="0"/>
              <w:bottom w:val="single" w:color="auto" w:sz="8" w:space="0"/>
            </w:tcBorders>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指标项</w:t>
            </w:r>
          </w:p>
        </w:tc>
        <w:tc>
          <w:tcPr>
            <w:tcW w:w="5422" w:type="dxa"/>
            <w:gridSpan w:val="2"/>
            <w:tcBorders>
              <w:top w:val="single" w:color="auto" w:sz="8" w:space="0"/>
              <w:bottom w:val="single" w:color="auto" w:sz="8" w:space="0"/>
            </w:tcBorders>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评价指标及分值</w:t>
            </w:r>
          </w:p>
        </w:tc>
        <w:tc>
          <w:tcPr>
            <w:tcW w:w="709" w:type="dxa"/>
            <w:tcBorders>
              <w:top w:val="single" w:color="auto" w:sz="8" w:space="0"/>
              <w:bottom w:val="single" w:color="auto" w:sz="8" w:space="0"/>
            </w:tcBorders>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分值</w:t>
            </w:r>
          </w:p>
        </w:tc>
        <w:tc>
          <w:tcPr>
            <w:tcW w:w="850" w:type="dxa"/>
            <w:tcBorders>
              <w:top w:val="single" w:color="auto" w:sz="8" w:space="0"/>
              <w:bottom w:val="single" w:color="auto" w:sz="8" w:space="0"/>
            </w:tcBorders>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自评分</w:t>
            </w:r>
          </w:p>
        </w:tc>
        <w:tc>
          <w:tcPr>
            <w:tcW w:w="985" w:type="dxa"/>
            <w:tcBorders>
              <w:top w:val="single" w:color="auto" w:sz="8" w:space="0"/>
              <w:bottom w:val="single" w:color="auto" w:sz="8" w:space="0"/>
            </w:tcBorders>
            <w:vAlign w:val="center"/>
          </w:tcPr>
          <w:p>
            <w:pPr>
              <w:spacing w:line="24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佐证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406" w:type="dxa"/>
            <w:vAlign w:val="center"/>
          </w:tcPr>
          <w:p>
            <w:pPr>
              <w:numPr>
                <w:ilvl w:val="0"/>
                <w:numId w:val="2"/>
              </w:numPr>
              <w:spacing w:line="240" w:lineRule="exact"/>
              <w:jc w:val="center"/>
              <w:rPr>
                <w:rFonts w:hint="eastAsia" w:ascii="仿宋" w:hAnsi="仿宋" w:eastAsia="仿宋" w:cs="仿宋"/>
                <w:bCs/>
                <w:color w:val="auto"/>
                <w:kern w:val="0"/>
                <w:sz w:val="24"/>
                <w:szCs w:val="24"/>
              </w:rPr>
            </w:pPr>
          </w:p>
        </w:tc>
        <w:tc>
          <w:tcPr>
            <w:tcW w:w="1278" w:type="dxa"/>
            <w:vMerge w:val="restart"/>
            <w:vAlign w:val="center"/>
          </w:tcPr>
          <w:p>
            <w:pPr>
              <w:spacing w:line="24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 xml:space="preserve">整体规划  </w:t>
            </w:r>
          </w:p>
          <w:p>
            <w:pPr>
              <w:spacing w:line="24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（25分）</w:t>
            </w:r>
          </w:p>
        </w:tc>
        <w:tc>
          <w:tcPr>
            <w:tcW w:w="121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整体规划</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（25分）</w:t>
            </w:r>
          </w:p>
        </w:tc>
        <w:tc>
          <w:tcPr>
            <w:tcW w:w="4207" w:type="dxa"/>
            <w:vAlign w:val="center"/>
          </w:tcPr>
          <w:p>
            <w:pPr>
              <w:pStyle w:val="15"/>
              <w:widowControl w:val="0"/>
              <w:spacing w:line="240" w:lineRule="exact"/>
              <w:ind w:firstLine="0" w:firstLineChars="0"/>
              <w:rPr>
                <w:rFonts w:hint="eastAsia" w:ascii="仿宋" w:hAnsi="仿宋" w:eastAsia="仿宋" w:cs="仿宋"/>
                <w:color w:val="auto"/>
                <w:kern w:val="0"/>
                <w:sz w:val="24"/>
                <w:szCs w:val="24"/>
              </w:rPr>
            </w:pPr>
            <w:r>
              <w:rPr>
                <w:rFonts w:hint="eastAsia" w:ascii="仿宋" w:hAnsi="仿宋" w:eastAsia="仿宋" w:cs="仿宋"/>
                <w:color w:val="auto"/>
                <w:sz w:val="24"/>
                <w:szCs w:val="24"/>
              </w:rPr>
              <w:t>地方政府高度重视区域公用品牌建设，制定品牌发展规划</w:t>
            </w:r>
          </w:p>
        </w:tc>
        <w:tc>
          <w:tcPr>
            <w:tcW w:w="709" w:type="dxa"/>
            <w:vAlign w:val="center"/>
          </w:tcPr>
          <w:p>
            <w:pPr>
              <w:spacing w:line="240" w:lineRule="exact"/>
              <w:jc w:val="center"/>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8</w:t>
            </w:r>
          </w:p>
        </w:tc>
        <w:tc>
          <w:tcPr>
            <w:tcW w:w="850" w:type="dxa"/>
            <w:vAlign w:val="center"/>
          </w:tcPr>
          <w:p>
            <w:pPr>
              <w:spacing w:line="240" w:lineRule="exact"/>
              <w:rPr>
                <w:rFonts w:hint="eastAsia" w:ascii="仿宋" w:hAnsi="仿宋" w:eastAsia="仿宋" w:cs="仿宋"/>
                <w:bCs/>
                <w:color w:val="auto"/>
                <w:kern w:val="0"/>
                <w:sz w:val="24"/>
                <w:szCs w:val="24"/>
              </w:rPr>
            </w:pPr>
          </w:p>
        </w:tc>
        <w:tc>
          <w:tcPr>
            <w:tcW w:w="985" w:type="dxa"/>
            <w:vAlign w:val="center"/>
          </w:tcPr>
          <w:p>
            <w:pPr>
              <w:spacing w:line="240" w:lineRule="exact"/>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附件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06" w:type="dxa"/>
            <w:vAlign w:val="center"/>
          </w:tcPr>
          <w:p>
            <w:pPr>
              <w:numPr>
                <w:ilvl w:val="0"/>
                <w:numId w:val="2"/>
              </w:numPr>
              <w:spacing w:line="240" w:lineRule="exact"/>
              <w:jc w:val="center"/>
              <w:rPr>
                <w:rFonts w:hint="eastAsia" w:ascii="仿宋" w:hAnsi="仿宋" w:eastAsia="仿宋" w:cs="仿宋"/>
                <w:bCs/>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bCs/>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pStyle w:val="15"/>
              <w:widowControl w:val="0"/>
              <w:spacing w:line="240" w:lineRule="exact"/>
              <w:ind w:firstLine="0" w:firstLineChars="0"/>
              <w:rPr>
                <w:rFonts w:hint="eastAsia" w:ascii="仿宋" w:hAnsi="仿宋" w:eastAsia="仿宋" w:cs="仿宋"/>
                <w:color w:val="auto"/>
                <w:kern w:val="0"/>
                <w:sz w:val="24"/>
                <w:szCs w:val="24"/>
              </w:rPr>
            </w:pPr>
            <w:r>
              <w:rPr>
                <w:rFonts w:hint="eastAsia" w:ascii="仿宋" w:hAnsi="仿宋" w:eastAsia="仿宋" w:cs="仿宋"/>
                <w:color w:val="auto"/>
                <w:sz w:val="24"/>
                <w:szCs w:val="24"/>
              </w:rPr>
              <w:t>不断完善金融、财政等扶持政策，安排区域公用品牌建设和产业发展专项经费</w:t>
            </w:r>
          </w:p>
        </w:tc>
        <w:tc>
          <w:tcPr>
            <w:tcW w:w="709" w:type="dxa"/>
            <w:vAlign w:val="center"/>
          </w:tcPr>
          <w:p>
            <w:pPr>
              <w:spacing w:line="240" w:lineRule="exact"/>
              <w:jc w:val="center"/>
              <w:rPr>
                <w:rFonts w:hint="eastAsia" w:ascii="仿宋" w:hAnsi="仿宋" w:eastAsia="仿宋" w:cs="仿宋"/>
                <w:bCs/>
                <w:color w:val="auto"/>
                <w:kern w:val="0"/>
                <w:sz w:val="24"/>
                <w:szCs w:val="24"/>
              </w:rPr>
            </w:pPr>
            <w:r>
              <w:rPr>
                <w:rFonts w:hint="eastAsia" w:ascii="仿宋" w:hAnsi="仿宋" w:eastAsia="仿宋" w:cs="仿宋"/>
                <w:color w:val="auto"/>
                <w:kern w:val="0"/>
                <w:sz w:val="24"/>
                <w:szCs w:val="24"/>
              </w:rPr>
              <w:t>8</w:t>
            </w:r>
          </w:p>
        </w:tc>
        <w:tc>
          <w:tcPr>
            <w:tcW w:w="850" w:type="dxa"/>
            <w:vAlign w:val="center"/>
          </w:tcPr>
          <w:p>
            <w:pPr>
              <w:spacing w:line="240" w:lineRule="exact"/>
              <w:rPr>
                <w:rFonts w:hint="eastAsia" w:ascii="仿宋" w:hAnsi="仿宋" w:eastAsia="仿宋" w:cs="仿宋"/>
                <w:bCs/>
                <w:color w:val="auto"/>
                <w:kern w:val="0"/>
                <w:sz w:val="24"/>
                <w:szCs w:val="24"/>
              </w:rPr>
            </w:pPr>
          </w:p>
        </w:tc>
        <w:tc>
          <w:tcPr>
            <w:tcW w:w="985" w:type="dxa"/>
            <w:vAlign w:val="center"/>
          </w:tcPr>
          <w:p>
            <w:pPr>
              <w:spacing w:line="240" w:lineRule="exact"/>
              <w:rPr>
                <w:rFonts w:hint="eastAsia" w:ascii="仿宋" w:hAnsi="仿宋" w:eastAsia="仿宋" w:cs="仿宋"/>
                <w:bCs/>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制定并落实区域公用品牌标识使用管理办法</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加强市场监管，开展打击假冒伪劣专项行动</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2" w:hRule="exac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restart"/>
            <w:vAlign w:val="center"/>
          </w:tcPr>
          <w:p>
            <w:pPr>
              <w:spacing w:line="24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品牌培育</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（35）</w:t>
            </w:r>
          </w:p>
        </w:tc>
        <w:tc>
          <w:tcPr>
            <w:tcW w:w="121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品牌整体形象</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（16分）</w:t>
            </w: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授权用标企业（包括农民合作社、家庭农场），每1家记0.5分；核心企业（包括农民合作社、家庭农场等）标识使用率达到100%，记2分（最高6分）</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设计注册区域公用品牌标识、形象、宣传用语</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通过各类渠道进行品牌宣传推广</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在产品包装上规范使用品牌形象标识</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区域公用品牌成为地方政府对外宣传推介名片</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品牌知名度</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（6分）</w:t>
            </w: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拥有“农产品地理标志登记”“地理标志证明商标”“地理标志产品”之一</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品牌获国家、省、市级各类奖励和荣誉称号，分别记3分、2分、1分（最高4分）</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品牌营销</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与宣传</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（6分）</w:t>
            </w: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建立品牌产品销售渠道（电子商务等）</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政府采取措施支持对外宣传</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每年组织企业参加各类展销展示活动</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品牌建设意识</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（5分）</w:t>
            </w: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开展品牌创建、培育及保护等培训</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开展品牌主题活动</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消费者满意度</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（2分）</w:t>
            </w: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定期开展消费者满意度测评指导产业发展</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restart"/>
            <w:vAlign w:val="center"/>
          </w:tcPr>
          <w:p>
            <w:pPr>
              <w:spacing w:line="24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质量安全</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（25分）</w:t>
            </w:r>
          </w:p>
        </w:tc>
        <w:tc>
          <w:tcPr>
            <w:tcW w:w="121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标准化生产</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（10分）</w:t>
            </w: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pacing w:val="-6"/>
                <w:sz w:val="24"/>
                <w:szCs w:val="24"/>
              </w:rPr>
              <w:t>建立和完善相应的生产技术规范和产品标准，实施基地标准化生产</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pacing w:val="-6"/>
                <w:sz w:val="24"/>
                <w:szCs w:val="24"/>
              </w:rPr>
            </w:pPr>
            <w:r>
              <w:rPr>
                <w:rFonts w:hint="eastAsia" w:ascii="仿宋" w:hAnsi="仿宋" w:eastAsia="仿宋" w:cs="仿宋"/>
                <w:color w:val="auto"/>
                <w:spacing w:val="-6"/>
                <w:sz w:val="24"/>
                <w:szCs w:val="24"/>
              </w:rPr>
              <w:t>核心企业（合作社\家庭农场）参与制定国家级标准5分，参与制定省级标准3分，参与制定市级标准1分（最高5分）</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850" w:type="dxa"/>
            <w:vAlign w:val="center"/>
          </w:tcPr>
          <w:p>
            <w:pPr>
              <w:tabs>
                <w:tab w:val="left" w:pos="420"/>
              </w:tabs>
              <w:spacing w:line="240" w:lineRule="exact"/>
              <w:jc w:val="center"/>
              <w:rPr>
                <w:rFonts w:hint="eastAsia" w:ascii="仿宋" w:hAnsi="仿宋" w:eastAsia="仿宋" w:cs="仿宋"/>
                <w:color w:val="auto"/>
                <w:kern w:val="0"/>
                <w:sz w:val="24"/>
                <w:szCs w:val="24"/>
              </w:rPr>
            </w:pPr>
          </w:p>
        </w:tc>
        <w:tc>
          <w:tcPr>
            <w:tcW w:w="985" w:type="dxa"/>
            <w:vAlign w:val="center"/>
          </w:tcPr>
          <w:p>
            <w:pPr>
              <w:tabs>
                <w:tab w:val="left" w:pos="420"/>
              </w:tabs>
              <w:spacing w:line="240" w:lineRule="exact"/>
              <w:jc w:val="center"/>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质量安全管理</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（15分）</w:t>
            </w: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核心企业（包括农民合作社、家庭农场）食用农产品通过无公害农产品认定、绿色食品标志许可使用或有机食品认证，且在认证有效期内</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提供有效期内农产品质量安全监测报告，近三年无质量安全事故</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50" w:type="dxa"/>
            <w:vAlign w:val="center"/>
          </w:tcPr>
          <w:p>
            <w:pPr>
              <w:tabs>
                <w:tab w:val="left" w:pos="420"/>
              </w:tabs>
              <w:spacing w:line="240" w:lineRule="exact"/>
              <w:jc w:val="center"/>
              <w:rPr>
                <w:rFonts w:hint="eastAsia" w:ascii="仿宋" w:hAnsi="仿宋" w:eastAsia="仿宋" w:cs="仿宋"/>
                <w:color w:val="auto"/>
                <w:kern w:val="0"/>
                <w:sz w:val="24"/>
                <w:szCs w:val="24"/>
              </w:rPr>
            </w:pPr>
          </w:p>
        </w:tc>
        <w:tc>
          <w:tcPr>
            <w:tcW w:w="985" w:type="dxa"/>
            <w:vAlign w:val="center"/>
          </w:tcPr>
          <w:p>
            <w:pPr>
              <w:tabs>
                <w:tab w:val="left" w:pos="420"/>
              </w:tabs>
              <w:spacing w:line="240" w:lineRule="exact"/>
              <w:jc w:val="center"/>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建立农产品质量安全可追溯体系，实行“一品一码”</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p>
            <w:pPr>
              <w:rPr>
                <w:rFonts w:hint="eastAsia" w:ascii="仿宋" w:hAnsi="仿宋" w:eastAsia="仿宋" w:cs="仿宋"/>
                <w:color w:val="auto"/>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建立农业投入品的购进、使用、保管登记制度</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tabs>
                <w:tab w:val="left" w:pos="420"/>
              </w:tabs>
              <w:spacing w:line="240" w:lineRule="exact"/>
              <w:jc w:val="center"/>
              <w:rPr>
                <w:rFonts w:hint="eastAsia" w:ascii="仿宋" w:hAnsi="仿宋" w:eastAsia="仿宋" w:cs="仿宋"/>
                <w:color w:val="auto"/>
                <w:kern w:val="0"/>
                <w:sz w:val="24"/>
                <w:szCs w:val="24"/>
              </w:rPr>
            </w:pPr>
          </w:p>
        </w:tc>
        <w:tc>
          <w:tcPr>
            <w:tcW w:w="985" w:type="dxa"/>
            <w:vAlign w:val="center"/>
          </w:tcPr>
          <w:p>
            <w:pPr>
              <w:tabs>
                <w:tab w:val="left" w:pos="420"/>
              </w:tabs>
              <w:spacing w:line="240" w:lineRule="exact"/>
              <w:jc w:val="center"/>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建立健全质量诚信体系</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tabs>
                <w:tab w:val="left" w:pos="420"/>
              </w:tabs>
              <w:spacing w:line="240" w:lineRule="exact"/>
              <w:jc w:val="center"/>
              <w:rPr>
                <w:rFonts w:hint="eastAsia" w:ascii="仿宋" w:hAnsi="仿宋" w:eastAsia="仿宋" w:cs="仿宋"/>
                <w:color w:val="auto"/>
                <w:kern w:val="0"/>
                <w:sz w:val="24"/>
                <w:szCs w:val="24"/>
              </w:rPr>
            </w:pPr>
          </w:p>
        </w:tc>
        <w:tc>
          <w:tcPr>
            <w:tcW w:w="985" w:type="dxa"/>
            <w:vAlign w:val="center"/>
          </w:tcPr>
          <w:p>
            <w:pPr>
              <w:tabs>
                <w:tab w:val="left" w:pos="420"/>
              </w:tabs>
              <w:spacing w:line="240" w:lineRule="exact"/>
              <w:jc w:val="center"/>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定期对农产品生产者开展质量安全知识和技能培训</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50" w:type="dxa"/>
            <w:vAlign w:val="center"/>
          </w:tcPr>
          <w:p>
            <w:pPr>
              <w:tabs>
                <w:tab w:val="left" w:pos="420"/>
              </w:tabs>
              <w:spacing w:line="240" w:lineRule="exact"/>
              <w:jc w:val="center"/>
              <w:rPr>
                <w:rFonts w:hint="eastAsia" w:ascii="仿宋" w:hAnsi="仿宋" w:eastAsia="仿宋" w:cs="仿宋"/>
                <w:color w:val="auto"/>
                <w:kern w:val="0"/>
                <w:sz w:val="24"/>
                <w:szCs w:val="24"/>
              </w:rPr>
            </w:pPr>
          </w:p>
        </w:tc>
        <w:tc>
          <w:tcPr>
            <w:tcW w:w="985" w:type="dxa"/>
            <w:vAlign w:val="center"/>
          </w:tcPr>
          <w:p>
            <w:pPr>
              <w:tabs>
                <w:tab w:val="left" w:pos="420"/>
              </w:tabs>
              <w:spacing w:line="240" w:lineRule="exact"/>
              <w:jc w:val="center"/>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restart"/>
            <w:vAlign w:val="center"/>
          </w:tcPr>
          <w:p>
            <w:pPr>
              <w:spacing w:line="24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改革创新</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（15分</w:t>
            </w:r>
            <w:r>
              <w:rPr>
                <w:rFonts w:hint="eastAsia" w:ascii="仿宋" w:hAnsi="仿宋" w:eastAsia="仿宋" w:cs="仿宋"/>
                <w:color w:val="auto"/>
                <w:kern w:val="0"/>
                <w:sz w:val="24"/>
                <w:szCs w:val="24"/>
              </w:rPr>
              <w:t>）</w:t>
            </w:r>
          </w:p>
        </w:tc>
        <w:tc>
          <w:tcPr>
            <w:tcW w:w="121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模式创新</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（3分）</w:t>
            </w: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区域内形成涉及产前、产中、产后各环节的全产业链</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建立健全与农业生产全过程相配套的技术服务体系</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“公司+农户”、“公司+合作社（基地）+农户”组织模式成为主导</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技术创新</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（12分）</w:t>
            </w: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核心企业建有国家级研发中心、实验室3分，省级研发中心、实验室2分，市级研发中心、实验室1分（最高3分）</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与高校、科研院所合作建立科技成果转化基地记1分/个（最高2分）</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品牌产品获国家级科技进步奖（创新奖）3分，获省级科技进步奖（创新奖）2分，获市级科技进步奖1分（最高3分）</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pacing w:val="-8"/>
                <w:sz w:val="24"/>
                <w:szCs w:val="24"/>
              </w:rPr>
            </w:pPr>
            <w:r>
              <w:rPr>
                <w:rFonts w:hint="eastAsia" w:ascii="仿宋" w:hAnsi="仿宋" w:eastAsia="仿宋" w:cs="仿宋"/>
                <w:color w:val="auto"/>
                <w:spacing w:val="-8"/>
                <w:sz w:val="24"/>
                <w:szCs w:val="24"/>
              </w:rPr>
              <w:t>获得与品牌产品相关的发明专利记1分/项（最高2分）</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pPr>
              <w:numPr>
                <w:ilvl w:val="0"/>
                <w:numId w:val="2"/>
              </w:numPr>
              <w:spacing w:line="240" w:lineRule="exact"/>
              <w:jc w:val="center"/>
              <w:rPr>
                <w:rFonts w:hint="eastAsia" w:ascii="仿宋" w:hAnsi="仿宋" w:eastAsia="仿宋" w:cs="仿宋"/>
                <w:color w:val="auto"/>
                <w:kern w:val="0"/>
                <w:sz w:val="24"/>
                <w:szCs w:val="24"/>
              </w:rPr>
            </w:pPr>
          </w:p>
        </w:tc>
        <w:tc>
          <w:tcPr>
            <w:tcW w:w="1278" w:type="dxa"/>
            <w:vMerge w:val="continue"/>
            <w:vAlign w:val="center"/>
          </w:tcPr>
          <w:p>
            <w:pPr>
              <w:spacing w:line="240" w:lineRule="exact"/>
              <w:jc w:val="center"/>
              <w:rPr>
                <w:rFonts w:hint="eastAsia" w:ascii="仿宋" w:hAnsi="仿宋" w:eastAsia="仿宋" w:cs="仿宋"/>
                <w:color w:val="auto"/>
                <w:kern w:val="0"/>
                <w:sz w:val="24"/>
                <w:szCs w:val="24"/>
              </w:rPr>
            </w:pPr>
          </w:p>
        </w:tc>
        <w:tc>
          <w:tcPr>
            <w:tcW w:w="1215" w:type="dxa"/>
            <w:vMerge w:val="continue"/>
            <w:vAlign w:val="center"/>
          </w:tcPr>
          <w:p>
            <w:pPr>
              <w:spacing w:line="240" w:lineRule="exact"/>
              <w:jc w:val="center"/>
              <w:rPr>
                <w:rFonts w:hint="eastAsia" w:ascii="仿宋" w:hAnsi="仿宋" w:eastAsia="仿宋" w:cs="仿宋"/>
                <w:color w:val="auto"/>
                <w:kern w:val="0"/>
                <w:sz w:val="24"/>
                <w:szCs w:val="24"/>
              </w:rPr>
            </w:pPr>
          </w:p>
        </w:tc>
        <w:tc>
          <w:tcPr>
            <w:tcW w:w="4207" w:type="dxa"/>
            <w:vAlign w:val="center"/>
          </w:tcPr>
          <w:p>
            <w:pPr>
              <w:spacing w:line="240" w:lineRule="exact"/>
              <w:rPr>
                <w:rFonts w:hint="eastAsia" w:ascii="仿宋" w:hAnsi="仿宋" w:eastAsia="仿宋" w:cs="仿宋"/>
                <w:color w:val="auto"/>
                <w:sz w:val="24"/>
                <w:szCs w:val="24"/>
              </w:rPr>
            </w:pPr>
            <w:r>
              <w:rPr>
                <w:rFonts w:hint="eastAsia" w:ascii="仿宋" w:hAnsi="仿宋" w:eastAsia="仿宋" w:cs="仿宋"/>
                <w:color w:val="auto"/>
                <w:sz w:val="24"/>
                <w:szCs w:val="24"/>
              </w:rPr>
              <w:t>其它科技成果奖记1分/项（最高2分）</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6" w:type="dxa"/>
            <w:gridSpan w:val="4"/>
            <w:vAlign w:val="center"/>
          </w:tcPr>
          <w:p>
            <w:pPr>
              <w:spacing w:line="240" w:lineRule="exact"/>
              <w:jc w:val="center"/>
              <w:rPr>
                <w:rFonts w:hint="eastAsia" w:ascii="仿宋" w:hAnsi="仿宋" w:eastAsia="仿宋" w:cs="仿宋"/>
                <w:color w:val="auto"/>
                <w:sz w:val="24"/>
                <w:szCs w:val="24"/>
              </w:rPr>
            </w:pPr>
            <w:r>
              <w:rPr>
                <w:rFonts w:hint="eastAsia" w:ascii="仿宋" w:hAnsi="仿宋" w:eastAsia="仿宋" w:cs="仿宋"/>
                <w:bCs/>
                <w:color w:val="auto"/>
                <w:kern w:val="0"/>
                <w:sz w:val="24"/>
                <w:szCs w:val="24"/>
              </w:rPr>
              <w:t>合  计</w:t>
            </w:r>
          </w:p>
        </w:tc>
        <w:tc>
          <w:tcPr>
            <w:tcW w:w="709"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100</w:t>
            </w:r>
          </w:p>
        </w:tc>
        <w:tc>
          <w:tcPr>
            <w:tcW w:w="850" w:type="dxa"/>
            <w:vAlign w:val="center"/>
          </w:tcPr>
          <w:p>
            <w:pPr>
              <w:spacing w:line="240" w:lineRule="exact"/>
              <w:rPr>
                <w:rFonts w:hint="eastAsia" w:ascii="仿宋" w:hAnsi="仿宋" w:eastAsia="仿宋" w:cs="仿宋"/>
                <w:color w:val="auto"/>
                <w:kern w:val="0"/>
                <w:sz w:val="24"/>
                <w:szCs w:val="24"/>
              </w:rPr>
            </w:pPr>
          </w:p>
        </w:tc>
        <w:tc>
          <w:tcPr>
            <w:tcW w:w="985" w:type="dxa"/>
            <w:vAlign w:val="center"/>
          </w:tcPr>
          <w:p>
            <w:pPr>
              <w:spacing w:line="240" w:lineRule="exact"/>
              <w:rPr>
                <w:rFonts w:hint="eastAsia" w:ascii="仿宋" w:hAnsi="仿宋" w:eastAsia="仿宋" w:cs="仿宋"/>
                <w:color w:val="auto"/>
                <w:kern w:val="0"/>
                <w:sz w:val="24"/>
                <w:szCs w:val="24"/>
              </w:rPr>
            </w:pPr>
          </w:p>
        </w:tc>
      </w:tr>
    </w:tbl>
    <w:p>
      <w:pPr>
        <w:pStyle w:val="16"/>
        <w:numPr>
          <w:ilvl w:val="0"/>
          <w:numId w:val="0"/>
        </w:numPr>
        <w:autoSpaceDE w:val="0"/>
        <w:autoSpaceDN w:val="0"/>
        <w:spacing w:before="156" w:after="156"/>
        <w:jc w:val="both"/>
        <w:rPr>
          <w:rFonts w:ascii="Times New Roman" w:cs="Times New Roman"/>
          <w:color w:val="auto"/>
        </w:rPr>
      </w:pPr>
    </w:p>
    <w:p>
      <w:pPr>
        <w:ind w:firstLine="640" w:firstLineChars="200"/>
        <w:rPr>
          <w:rFonts w:ascii="Times New Roman" w:hAnsi="Times New Roman" w:eastAsia="仿宋_GB2312"/>
          <w:color w:val="auto"/>
          <w:sz w:val="32"/>
          <w:szCs w:val="32"/>
          <w:shd w:val="clear" w:color="auto" w:fill="FFFFFF"/>
        </w:rPr>
        <w:sectPr>
          <w:footerReference r:id="rId3" w:type="default"/>
          <w:footerReference r:id="rId4" w:type="even"/>
          <w:pgSz w:w="11906" w:h="16838"/>
          <w:pgMar w:top="1361" w:right="1474" w:bottom="1304" w:left="1474" w:header="851" w:footer="992" w:gutter="0"/>
          <w:cols w:space="720" w:num="1"/>
          <w:docGrid w:type="lines" w:linePitch="312" w:charSpace="0"/>
        </w:sectPr>
      </w:pPr>
    </w:p>
    <w:p>
      <w:pPr>
        <w:spacing w:line="600" w:lineRule="exact"/>
        <w:jc w:val="center"/>
        <w:rPr>
          <w:rFonts w:hint="eastAsia" w:ascii="方正小标宋简体" w:hAnsi="方正小标宋简体" w:eastAsia="方正小标宋简体" w:cs="方正小标宋简体"/>
          <w:bCs/>
          <w:color w:val="auto"/>
          <w:sz w:val="36"/>
          <w:szCs w:val="36"/>
          <w:shd w:val="clear" w:color="auto" w:fill="FFFFFF"/>
        </w:rPr>
      </w:pPr>
      <w:r>
        <w:rPr>
          <w:rFonts w:hint="eastAsia" w:ascii="方正小标宋简体" w:hAnsi="方正小标宋简体" w:eastAsia="方正小标宋简体" w:cs="方正小标宋简体"/>
          <w:bCs/>
          <w:color w:val="auto"/>
          <w:sz w:val="36"/>
          <w:szCs w:val="36"/>
          <w:shd w:val="clear" w:color="auto" w:fill="FFFFFF"/>
        </w:rPr>
        <w:t>20</w:t>
      </w:r>
      <w:r>
        <w:rPr>
          <w:rFonts w:hint="eastAsia" w:ascii="方正小标宋简体" w:hAnsi="方正小标宋简体" w:eastAsia="方正小标宋简体" w:cs="方正小标宋简体"/>
          <w:bCs/>
          <w:color w:val="auto"/>
          <w:sz w:val="36"/>
          <w:szCs w:val="36"/>
          <w:shd w:val="clear" w:color="auto" w:fill="FFFFFF"/>
          <w:lang w:val="en-US" w:eastAsia="zh-CN"/>
        </w:rPr>
        <w:t>23</w:t>
      </w:r>
      <w:r>
        <w:rPr>
          <w:rFonts w:hint="eastAsia" w:ascii="方正小标宋简体" w:hAnsi="方正小标宋简体" w:eastAsia="方正小标宋简体" w:cs="方正小标宋简体"/>
          <w:bCs/>
          <w:color w:val="auto"/>
          <w:sz w:val="36"/>
          <w:szCs w:val="36"/>
          <w:shd w:val="clear" w:color="auto" w:fill="FFFFFF"/>
        </w:rPr>
        <w:t>年福州市知名农产品品牌自评表</w:t>
      </w:r>
    </w:p>
    <w:p>
      <w:pPr>
        <w:spacing w:line="600" w:lineRule="exact"/>
        <w:jc w:val="center"/>
        <w:rPr>
          <w:rFonts w:hint="eastAsia" w:ascii="方正小标宋简体" w:hAnsi="方正小标宋简体" w:eastAsia="方正小标宋简体" w:cs="方正小标宋简体"/>
          <w:bCs/>
          <w:color w:val="auto"/>
          <w:sz w:val="36"/>
          <w:szCs w:val="36"/>
          <w:shd w:val="clear" w:color="auto" w:fill="FFFFFF"/>
        </w:rPr>
      </w:pPr>
    </w:p>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申报单位（盖章）：</w:t>
      </w:r>
    </w:p>
    <w:tbl>
      <w:tblPr>
        <w:tblStyle w:val="10"/>
        <w:tblW w:w="101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01"/>
        <w:gridCol w:w="1395"/>
        <w:gridCol w:w="4185"/>
        <w:gridCol w:w="825"/>
        <w:gridCol w:w="870"/>
        <w:gridCol w:w="11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3" w:type="dxa"/>
            <w:tcBorders>
              <w:top w:val="single" w:color="auto" w:sz="8" w:space="0"/>
              <w:bottom w:val="single" w:color="auto" w:sz="8" w:space="0"/>
            </w:tcBorders>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序号</w:t>
            </w:r>
          </w:p>
        </w:tc>
        <w:tc>
          <w:tcPr>
            <w:tcW w:w="1201" w:type="dxa"/>
            <w:tcBorders>
              <w:top w:val="single" w:color="auto" w:sz="8" w:space="0"/>
              <w:bottom w:val="single" w:color="auto" w:sz="8" w:space="0"/>
            </w:tcBorders>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指标项</w:t>
            </w:r>
          </w:p>
        </w:tc>
        <w:tc>
          <w:tcPr>
            <w:tcW w:w="5580" w:type="dxa"/>
            <w:gridSpan w:val="2"/>
            <w:tcBorders>
              <w:top w:val="single" w:color="auto" w:sz="8" w:space="0"/>
              <w:bottom w:val="single" w:color="auto" w:sz="8" w:space="0"/>
            </w:tcBorders>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评价指标</w:t>
            </w:r>
          </w:p>
        </w:tc>
        <w:tc>
          <w:tcPr>
            <w:tcW w:w="825" w:type="dxa"/>
            <w:tcBorders>
              <w:top w:val="single" w:color="auto" w:sz="8" w:space="0"/>
              <w:bottom w:val="single" w:color="auto" w:sz="8" w:space="0"/>
            </w:tcBorders>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分值</w:t>
            </w:r>
          </w:p>
        </w:tc>
        <w:tc>
          <w:tcPr>
            <w:tcW w:w="870" w:type="dxa"/>
            <w:tcBorders>
              <w:top w:val="single" w:color="auto" w:sz="8" w:space="0"/>
              <w:bottom w:val="single" w:color="auto" w:sz="8" w:space="0"/>
            </w:tcBorders>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自评分</w:t>
            </w:r>
          </w:p>
        </w:tc>
        <w:tc>
          <w:tcPr>
            <w:tcW w:w="1125" w:type="dxa"/>
            <w:tcBorders>
              <w:top w:val="single" w:color="auto" w:sz="8" w:space="0"/>
              <w:bottom w:val="single" w:color="auto" w:sz="8" w:space="0"/>
            </w:tcBorders>
            <w:vAlign w:val="center"/>
          </w:tcPr>
          <w:p>
            <w:pPr>
              <w:spacing w:line="240" w:lineRule="exact"/>
              <w:ind w:firstLine="240" w:firstLineChars="10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佐证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8"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1201" w:type="dxa"/>
            <w:vMerge w:val="restart"/>
            <w:vAlign w:val="center"/>
          </w:tcPr>
          <w:p>
            <w:pPr>
              <w:spacing w:line="240" w:lineRule="exact"/>
              <w:jc w:val="both"/>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品牌培育  （25分</w:t>
            </w:r>
            <w:r>
              <w:rPr>
                <w:rFonts w:hint="eastAsia" w:ascii="仿宋" w:hAnsi="仿宋" w:eastAsia="仿宋" w:cs="仿宋"/>
                <w:color w:val="auto"/>
                <w:kern w:val="0"/>
                <w:sz w:val="24"/>
                <w:szCs w:val="24"/>
              </w:rPr>
              <w:t>）</w:t>
            </w: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品牌规模</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（10分）</w:t>
            </w:r>
          </w:p>
        </w:tc>
        <w:tc>
          <w:tcPr>
            <w:tcW w:w="4185" w:type="dxa"/>
            <w:vAlign w:val="center"/>
          </w:tcPr>
          <w:p>
            <w:pPr>
              <w:pStyle w:val="15"/>
              <w:widowControl w:val="0"/>
              <w:spacing w:line="30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有一定生产规模，产品销售额符合《福州市知名农业品牌评选认定管理办法》第九条规定要求</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870" w:type="dxa"/>
            <w:vAlign w:val="center"/>
          </w:tcPr>
          <w:p>
            <w:pPr>
              <w:spacing w:line="240" w:lineRule="exact"/>
              <w:rPr>
                <w:rFonts w:hint="eastAsia" w:ascii="仿宋" w:hAnsi="仿宋" w:eastAsia="仿宋" w:cs="仿宋"/>
                <w:bCs/>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0" w:hRule="exact"/>
          <w:jc w:val="center"/>
        </w:trPr>
        <w:tc>
          <w:tcPr>
            <w:tcW w:w="533"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pStyle w:val="15"/>
              <w:widowControl w:val="0"/>
              <w:spacing w:line="30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品牌具有地域特色，在福州辖区内有固定生产基地（2分），在福州辖区外福建省内的（1分），有三年以上生产历史（1分）（最高3分）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33" w:type="dxa"/>
            <w:vMerge w:val="continue"/>
            <w:vAlign w:val="center"/>
          </w:tcPr>
          <w:p>
            <w:pPr>
              <w:spacing w:line="240" w:lineRule="exact"/>
              <w:jc w:val="center"/>
              <w:rPr>
                <w:rFonts w:hint="eastAsia" w:ascii="仿宋" w:hAnsi="仿宋" w:eastAsia="仿宋" w:cs="仿宋"/>
                <w:color w:val="auto"/>
                <w:kern w:val="0"/>
                <w:sz w:val="24"/>
                <w:szCs w:val="24"/>
              </w:rPr>
            </w:pP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Merge w:val="restart"/>
            <w:vAlign w:val="center"/>
          </w:tcPr>
          <w:p>
            <w:pPr>
              <w:pStyle w:val="15"/>
              <w:widowControl w:val="0"/>
              <w:spacing w:line="300" w:lineRule="exact"/>
              <w:ind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获国家、省、市级农业产业化重点龙头企业（星级农庄、农民专业合作社、家庭农场）分别记3分、2分、1分（最高3分）</w:t>
            </w:r>
          </w:p>
          <w:p>
            <w:pPr>
              <w:pStyle w:val="15"/>
              <w:widowControl w:val="0"/>
              <w:spacing w:line="300" w:lineRule="exact"/>
              <w:rPr>
                <w:rFonts w:hint="eastAsia" w:ascii="仿宋" w:hAnsi="仿宋" w:eastAsia="仿宋" w:cs="仿宋"/>
                <w:color w:val="auto"/>
                <w:sz w:val="24"/>
                <w:szCs w:val="24"/>
              </w:rPr>
            </w:pPr>
          </w:p>
        </w:tc>
        <w:tc>
          <w:tcPr>
            <w:tcW w:w="82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p>
            <w:pPr>
              <w:spacing w:line="240" w:lineRule="exact"/>
              <w:jc w:val="center"/>
              <w:rPr>
                <w:rFonts w:hint="eastAsia" w:ascii="仿宋" w:hAnsi="仿宋" w:eastAsia="仿宋" w:cs="仿宋"/>
                <w:color w:val="auto"/>
                <w:kern w:val="0"/>
                <w:sz w:val="24"/>
                <w:szCs w:val="24"/>
              </w:rPr>
            </w:pPr>
          </w:p>
        </w:tc>
        <w:tc>
          <w:tcPr>
            <w:tcW w:w="870" w:type="dxa"/>
            <w:vMerge w:val="restart"/>
            <w:vAlign w:val="center"/>
          </w:tcPr>
          <w:p>
            <w:pPr>
              <w:spacing w:line="240" w:lineRule="exact"/>
              <w:rPr>
                <w:rFonts w:hint="eastAsia" w:ascii="仿宋" w:hAnsi="仿宋" w:eastAsia="仿宋" w:cs="仿宋"/>
                <w:color w:val="auto"/>
                <w:kern w:val="0"/>
                <w:sz w:val="24"/>
                <w:szCs w:val="24"/>
              </w:rPr>
            </w:pPr>
          </w:p>
        </w:tc>
        <w:tc>
          <w:tcPr>
            <w:tcW w:w="1125" w:type="dxa"/>
            <w:vMerge w:val="restart"/>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Merge w:val="continue"/>
            <w:vAlign w:val="center"/>
          </w:tcPr>
          <w:p>
            <w:pPr>
              <w:pStyle w:val="15"/>
              <w:widowControl w:val="0"/>
              <w:spacing w:line="300" w:lineRule="exact"/>
              <w:ind w:firstLine="0" w:firstLineChars="0"/>
              <w:rPr>
                <w:rFonts w:hint="eastAsia" w:ascii="仿宋" w:hAnsi="仿宋" w:eastAsia="仿宋" w:cs="仿宋"/>
                <w:color w:val="auto"/>
                <w:sz w:val="24"/>
                <w:szCs w:val="24"/>
              </w:rPr>
            </w:pPr>
          </w:p>
        </w:tc>
        <w:tc>
          <w:tcPr>
            <w:tcW w:w="825" w:type="dxa"/>
            <w:vMerge w:val="continue"/>
            <w:vAlign w:val="center"/>
          </w:tcPr>
          <w:p>
            <w:pPr>
              <w:spacing w:line="240" w:lineRule="exact"/>
              <w:jc w:val="center"/>
              <w:rPr>
                <w:rFonts w:hint="eastAsia" w:ascii="仿宋" w:hAnsi="仿宋" w:eastAsia="仿宋" w:cs="仿宋"/>
                <w:color w:val="auto"/>
                <w:kern w:val="0"/>
                <w:sz w:val="24"/>
                <w:szCs w:val="24"/>
              </w:rPr>
            </w:pPr>
          </w:p>
        </w:tc>
        <w:tc>
          <w:tcPr>
            <w:tcW w:w="870" w:type="dxa"/>
            <w:vMerge w:val="continue"/>
            <w:vAlign w:val="center"/>
          </w:tcPr>
          <w:p>
            <w:pPr>
              <w:spacing w:line="240" w:lineRule="exact"/>
              <w:rPr>
                <w:rFonts w:hint="eastAsia" w:ascii="仿宋" w:hAnsi="仿宋" w:eastAsia="仿宋" w:cs="仿宋"/>
                <w:color w:val="auto"/>
                <w:kern w:val="0"/>
                <w:sz w:val="24"/>
                <w:szCs w:val="24"/>
              </w:rPr>
            </w:pPr>
          </w:p>
        </w:tc>
        <w:tc>
          <w:tcPr>
            <w:tcW w:w="1125" w:type="dxa"/>
            <w:vMerge w:val="continue"/>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品牌传播</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（8分）</w:t>
            </w: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有品牌宣传计划和专项费用</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5</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设计品牌形象、用语、标识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市级以上媒体对产品品牌进行过新闻报道</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参加各类展销展示会议2次/年以上</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品牌知名度</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（7分）</w:t>
            </w:r>
          </w:p>
        </w:tc>
        <w:tc>
          <w:tcPr>
            <w:tcW w:w="4185" w:type="dxa"/>
            <w:vAlign w:val="center"/>
          </w:tcPr>
          <w:p>
            <w:pPr>
              <w:pStyle w:val="15"/>
              <w:widowControl w:val="0"/>
              <w:spacing w:line="300" w:lineRule="exact"/>
              <w:ind w:firstLine="0" w:firstLineChars="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商标注册年限2年以上记1分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1"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9</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3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获国家、省、市知（著）品牌或老字号等称号，分别记3分、2分、1分（最高3分）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30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品牌获得国家、省、市级相关奖励和荣誉称号，分别记3分、2分、1分（最高3分）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11</w:t>
            </w:r>
          </w:p>
        </w:tc>
        <w:tc>
          <w:tcPr>
            <w:tcW w:w="1201" w:type="dxa"/>
            <w:vMerge w:val="restart"/>
            <w:vAlign w:val="center"/>
          </w:tcPr>
          <w:p>
            <w:pPr>
              <w:spacing w:line="240" w:lineRule="exact"/>
              <w:jc w:val="both"/>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市场销售</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（25分）</w:t>
            </w: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品牌营销</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（7分）</w:t>
            </w: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产品进入电子商务平台销售</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建立品牌产品专卖店</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13</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产品进入大中型超市或其他商业渠道销售</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14</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定期开展产品推介活动</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7"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15</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营销服务体系</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（4分）</w:t>
            </w: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制定市场营销规划</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16</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建立售前、售中及售后服务机制和标准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17</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创新品牌营销方式</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18</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市场占有率</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（8分）</w:t>
            </w: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产品销售额逐年提高</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19</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市场占有率在市内同行业前5位3分，6-10位2分，10位以后1分（最高3分）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7"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20</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出口额在市内同行业前5位3分，6-10位2分，10位以后1分（最高3分）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21</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品牌维护</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（6分）</w:t>
            </w: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消费者投诉率为0</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22</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媒体曝光率为0</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23</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注重诚信体系建设，建立产品质量和品牌危机应急处理防控机制</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24</w:t>
            </w:r>
          </w:p>
        </w:tc>
        <w:tc>
          <w:tcPr>
            <w:tcW w:w="1201" w:type="dxa"/>
            <w:vMerge w:val="restart"/>
            <w:vAlign w:val="center"/>
          </w:tcPr>
          <w:p>
            <w:pPr>
              <w:spacing w:line="24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质量安全</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（30分）</w:t>
            </w: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质量管理</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（10分）</w:t>
            </w: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通过ISO、HACCP、GMP、GAP等相关体系认证并运行有效</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25</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产品获无公害农产品认定、绿色食品标志许可使用或有机食品认证，且在认证有效期内</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26</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产品基地认定为国家、省级、市级农业标准化生产（示范）基地</w:t>
            </w:r>
            <w:r>
              <w:rPr>
                <w:rFonts w:hint="eastAsia" w:ascii="仿宋" w:hAnsi="仿宋" w:eastAsia="仿宋" w:cs="仿宋"/>
                <w:color w:val="auto"/>
                <w:kern w:val="0"/>
                <w:sz w:val="24"/>
                <w:szCs w:val="24"/>
                <w:lang w:eastAsia="zh-CN"/>
              </w:rPr>
              <w:t>或良种场</w:t>
            </w:r>
            <w:r>
              <w:rPr>
                <w:rFonts w:hint="eastAsia" w:ascii="仿宋" w:hAnsi="仿宋" w:eastAsia="仿宋" w:cs="仿宋"/>
                <w:color w:val="auto"/>
                <w:kern w:val="0"/>
                <w:sz w:val="24"/>
                <w:szCs w:val="24"/>
              </w:rPr>
              <w:t>，分别记3分、2分、1分（最高3分）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27</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建立生产过程可视化监测、数字化管理体系</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28</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产品安全</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（7分）</w:t>
            </w: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具有产品检测中心、实验室</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29</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建立产品质量安全可追溯体系，实行“一品一码”</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30</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实施农业投入品购进、使用、保管登记制度</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31</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标准化</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（7分）</w:t>
            </w: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生产执行标准达到国际领先或先进水平4分，达到国内领先或先进水平3分，达到省内领先或先进水平2分，达到市内领先或先进水平1分（最高4分）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w:t>
            </w:r>
          </w:p>
        </w:tc>
        <w:tc>
          <w:tcPr>
            <w:tcW w:w="870"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参与制定国家级标准3分，参与制定省级标准2分，参与制定市级标准1分（最高3分）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33</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质量信用</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（6分）</w:t>
            </w: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国家、省、市、县（市）区级近3年产品质量监督抽查合格率100％</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34</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近3年无严重产品质量安全事件</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35</w:t>
            </w:r>
          </w:p>
        </w:tc>
        <w:tc>
          <w:tcPr>
            <w:tcW w:w="1201" w:type="dxa"/>
            <w:vMerge w:val="continue"/>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建立产品检测档案</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c>
          <w:tcPr>
            <w:tcW w:w="1125" w:type="dxa"/>
            <w:vAlign w:val="center"/>
          </w:tcPr>
          <w:p>
            <w:pPr>
              <w:tabs>
                <w:tab w:val="left" w:pos="420"/>
              </w:tabs>
              <w:spacing w:line="240" w:lineRule="exact"/>
              <w:ind w:left="425" w:hanging="425"/>
              <w:jc w:val="righ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36</w:t>
            </w:r>
          </w:p>
        </w:tc>
        <w:tc>
          <w:tcPr>
            <w:tcW w:w="1201" w:type="dxa"/>
            <w:vMerge w:val="restart"/>
            <w:vAlign w:val="center"/>
          </w:tcPr>
          <w:p>
            <w:pPr>
              <w:spacing w:line="240" w:lineRule="exact"/>
              <w:jc w:val="center"/>
              <w:rPr>
                <w:rFonts w:hint="eastAsia" w:ascii="仿宋" w:hAnsi="仿宋" w:eastAsia="仿宋" w:cs="仿宋"/>
                <w:bCs/>
                <w:color w:val="auto"/>
                <w:kern w:val="0"/>
                <w:sz w:val="24"/>
                <w:szCs w:val="24"/>
              </w:rPr>
            </w:pPr>
          </w:p>
          <w:p>
            <w:pPr>
              <w:spacing w:line="240" w:lineRule="exact"/>
              <w:jc w:val="center"/>
              <w:rPr>
                <w:rFonts w:hint="eastAsia" w:ascii="仿宋" w:hAnsi="仿宋" w:eastAsia="仿宋" w:cs="仿宋"/>
                <w:bCs/>
                <w:color w:val="auto"/>
                <w:kern w:val="0"/>
                <w:sz w:val="24"/>
                <w:szCs w:val="24"/>
              </w:rPr>
            </w:pPr>
          </w:p>
          <w:p>
            <w:pPr>
              <w:spacing w:line="240" w:lineRule="exact"/>
              <w:jc w:val="center"/>
              <w:rPr>
                <w:rFonts w:hint="eastAsia" w:ascii="仿宋" w:hAnsi="仿宋" w:eastAsia="仿宋" w:cs="仿宋"/>
                <w:bCs/>
                <w:color w:val="auto"/>
                <w:kern w:val="0"/>
                <w:sz w:val="24"/>
                <w:szCs w:val="24"/>
              </w:rPr>
            </w:pPr>
          </w:p>
          <w:p>
            <w:pPr>
              <w:spacing w:line="240" w:lineRule="exact"/>
              <w:jc w:val="center"/>
              <w:rPr>
                <w:rFonts w:hint="eastAsia" w:ascii="仿宋" w:hAnsi="仿宋" w:eastAsia="仿宋" w:cs="仿宋"/>
                <w:bCs/>
                <w:color w:val="auto"/>
                <w:kern w:val="0"/>
                <w:sz w:val="24"/>
                <w:szCs w:val="24"/>
              </w:rPr>
            </w:pPr>
          </w:p>
          <w:p>
            <w:pPr>
              <w:spacing w:line="240" w:lineRule="exact"/>
              <w:jc w:val="center"/>
              <w:rPr>
                <w:rFonts w:hint="eastAsia" w:ascii="仿宋" w:hAnsi="仿宋" w:eastAsia="仿宋" w:cs="仿宋"/>
                <w:bCs/>
                <w:color w:val="auto"/>
                <w:kern w:val="0"/>
                <w:sz w:val="24"/>
                <w:szCs w:val="24"/>
              </w:rPr>
            </w:pPr>
          </w:p>
          <w:p>
            <w:pPr>
              <w:spacing w:line="240" w:lineRule="exact"/>
              <w:jc w:val="center"/>
              <w:rPr>
                <w:rFonts w:hint="eastAsia" w:ascii="仿宋" w:hAnsi="仿宋" w:eastAsia="仿宋" w:cs="仿宋"/>
                <w:bCs/>
                <w:color w:val="auto"/>
                <w:kern w:val="0"/>
                <w:sz w:val="24"/>
                <w:szCs w:val="24"/>
              </w:rPr>
            </w:pPr>
          </w:p>
          <w:p>
            <w:pPr>
              <w:spacing w:line="240" w:lineRule="exact"/>
              <w:jc w:val="center"/>
              <w:rPr>
                <w:rFonts w:hint="eastAsia" w:ascii="仿宋" w:hAnsi="仿宋" w:eastAsia="仿宋" w:cs="仿宋"/>
                <w:bCs/>
                <w:color w:val="auto"/>
                <w:kern w:val="0"/>
                <w:sz w:val="24"/>
                <w:szCs w:val="24"/>
              </w:rPr>
            </w:pPr>
          </w:p>
          <w:p>
            <w:pPr>
              <w:spacing w:line="240" w:lineRule="exact"/>
              <w:jc w:val="center"/>
              <w:rPr>
                <w:rFonts w:hint="eastAsia" w:ascii="仿宋" w:hAnsi="仿宋" w:eastAsia="仿宋" w:cs="仿宋"/>
                <w:bCs/>
                <w:color w:val="auto"/>
                <w:kern w:val="0"/>
                <w:sz w:val="24"/>
                <w:szCs w:val="24"/>
              </w:rPr>
            </w:pPr>
          </w:p>
          <w:p>
            <w:pPr>
              <w:spacing w:line="240" w:lineRule="exact"/>
              <w:jc w:val="center"/>
              <w:rPr>
                <w:rFonts w:hint="eastAsia" w:ascii="仿宋" w:hAnsi="仿宋" w:eastAsia="仿宋" w:cs="仿宋"/>
                <w:bCs/>
                <w:color w:val="auto"/>
                <w:kern w:val="0"/>
                <w:sz w:val="24"/>
                <w:szCs w:val="24"/>
              </w:rPr>
            </w:pPr>
          </w:p>
          <w:p>
            <w:pPr>
              <w:spacing w:line="240" w:lineRule="exact"/>
              <w:jc w:val="center"/>
              <w:rPr>
                <w:rFonts w:hint="eastAsia" w:ascii="仿宋" w:hAnsi="仿宋" w:eastAsia="仿宋" w:cs="仿宋"/>
                <w:bCs/>
                <w:color w:val="auto"/>
                <w:kern w:val="0"/>
                <w:sz w:val="24"/>
                <w:szCs w:val="24"/>
              </w:rPr>
            </w:pPr>
            <w:r>
              <w:rPr>
                <w:rFonts w:hint="eastAsia" w:ascii="仿宋" w:hAnsi="仿宋" w:eastAsia="仿宋" w:cs="仿宋"/>
                <w:bCs/>
                <w:color w:val="auto"/>
                <w:kern w:val="0"/>
                <w:sz w:val="24"/>
                <w:szCs w:val="24"/>
              </w:rPr>
              <w:t>改革创新</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bCs/>
                <w:color w:val="auto"/>
                <w:kern w:val="0"/>
                <w:sz w:val="24"/>
                <w:szCs w:val="24"/>
              </w:rPr>
              <w:t>（15分）</w:t>
            </w: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模式创新</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（3分）</w:t>
            </w: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品牌建设、管理经营等创新在全市有示范和引领作用</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37</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建立健全产前、产中、产后全产业链一体化经营体系</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38</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240" w:lineRule="exac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创新品牌保护体系</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39</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restart"/>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技术创新</w:t>
            </w:r>
          </w:p>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（12分）</w:t>
            </w:r>
          </w:p>
        </w:tc>
        <w:tc>
          <w:tcPr>
            <w:tcW w:w="4185" w:type="dxa"/>
            <w:vAlign w:val="center"/>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建有国家级研发中心、实验室3分，省级研发中心、实验室2分，市级研发中心、实验室1分（最高3分）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40</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top"/>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建有院士工作站3分，专家工作站2分（最高3分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品牌产品获国家级科技进步奖（创新奖）3分，获省级科技进步奖（创新奖）2分，获市级科技进步奖1分（最高3分）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42</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获得与品牌产品相关的发明专利记1分/项（最高2分）</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43</w:t>
            </w:r>
          </w:p>
        </w:tc>
        <w:tc>
          <w:tcPr>
            <w:tcW w:w="1201" w:type="dxa"/>
            <w:vMerge w:val="continue"/>
            <w:vAlign w:val="center"/>
          </w:tcPr>
          <w:p>
            <w:pPr>
              <w:spacing w:line="240" w:lineRule="exact"/>
              <w:jc w:val="center"/>
              <w:rPr>
                <w:rFonts w:hint="eastAsia" w:ascii="仿宋" w:hAnsi="仿宋" w:eastAsia="仿宋" w:cs="仿宋"/>
                <w:color w:val="auto"/>
                <w:kern w:val="0"/>
                <w:sz w:val="24"/>
                <w:szCs w:val="24"/>
              </w:rPr>
            </w:pPr>
          </w:p>
        </w:tc>
        <w:tc>
          <w:tcPr>
            <w:tcW w:w="1395" w:type="dxa"/>
            <w:vMerge w:val="continue"/>
            <w:vAlign w:val="center"/>
          </w:tcPr>
          <w:p>
            <w:pPr>
              <w:spacing w:line="240" w:lineRule="exact"/>
              <w:jc w:val="center"/>
              <w:rPr>
                <w:rFonts w:hint="eastAsia" w:ascii="仿宋" w:hAnsi="仿宋" w:eastAsia="仿宋" w:cs="仿宋"/>
                <w:color w:val="auto"/>
                <w:kern w:val="0"/>
                <w:sz w:val="24"/>
                <w:szCs w:val="24"/>
              </w:rPr>
            </w:pPr>
          </w:p>
        </w:tc>
        <w:tc>
          <w:tcPr>
            <w:tcW w:w="4185" w:type="dxa"/>
            <w:vAlign w:val="center"/>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引进高级职称专业技术人才和高端农业经营管理人才</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44</w:t>
            </w:r>
          </w:p>
        </w:tc>
        <w:tc>
          <w:tcPr>
            <w:tcW w:w="1201" w:type="dxa"/>
            <w:vMerge w:val="restart"/>
            <w:vAlign w:val="center"/>
          </w:tcPr>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社会责任</w:t>
            </w:r>
            <w:r>
              <w:rPr>
                <w:rFonts w:hint="eastAsia" w:ascii="仿宋" w:hAnsi="仿宋" w:eastAsia="仿宋" w:cs="仿宋"/>
                <w:bCs/>
                <w:color w:val="auto"/>
                <w:kern w:val="0"/>
                <w:sz w:val="24"/>
                <w:szCs w:val="24"/>
              </w:rPr>
              <w:t>（5分）</w:t>
            </w: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color w:val="auto"/>
                <w:sz w:val="24"/>
                <w:szCs w:val="24"/>
              </w:rPr>
            </w:pPr>
          </w:p>
        </w:tc>
        <w:tc>
          <w:tcPr>
            <w:tcW w:w="1395" w:type="dxa"/>
            <w:vAlign w:val="center"/>
          </w:tcPr>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经济贡献</w:t>
            </w:r>
            <w:r>
              <w:rPr>
                <w:rFonts w:hint="eastAsia" w:ascii="仿宋" w:hAnsi="仿宋" w:eastAsia="仿宋" w:cs="仿宋"/>
                <w:color w:val="auto"/>
                <w:kern w:val="0"/>
                <w:sz w:val="24"/>
                <w:szCs w:val="24"/>
              </w:rPr>
              <w:t>（2分）</w:t>
            </w: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color w:val="auto"/>
                <w:sz w:val="24"/>
                <w:szCs w:val="24"/>
              </w:rPr>
            </w:pPr>
          </w:p>
        </w:tc>
        <w:tc>
          <w:tcPr>
            <w:tcW w:w="4185" w:type="dxa"/>
            <w:vAlign w:val="center"/>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建立利益联结机制，带动相关产业解决就业人员，促进农民增收效果显著</w:t>
            </w:r>
          </w:p>
        </w:tc>
        <w:tc>
          <w:tcPr>
            <w:tcW w:w="825" w:type="dxa"/>
            <w:vAlign w:val="center"/>
          </w:tcPr>
          <w:p>
            <w:pPr>
              <w:spacing w:line="3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2</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45</w:t>
            </w:r>
          </w:p>
        </w:tc>
        <w:tc>
          <w:tcPr>
            <w:tcW w:w="1201" w:type="dxa"/>
            <w:vMerge w:val="continue"/>
            <w:vAlign w:val="center"/>
          </w:tcPr>
          <w:p>
            <w:pPr>
              <w:spacing w:line="240" w:lineRule="exact"/>
              <w:jc w:val="center"/>
              <w:rPr>
                <w:rFonts w:hint="eastAsia" w:ascii="仿宋" w:hAnsi="仿宋" w:eastAsia="仿宋" w:cs="仿宋"/>
                <w:bCs/>
                <w:color w:val="auto"/>
                <w:sz w:val="24"/>
                <w:szCs w:val="24"/>
              </w:rPr>
            </w:pPr>
          </w:p>
        </w:tc>
        <w:tc>
          <w:tcPr>
            <w:tcW w:w="1395" w:type="dxa"/>
            <w:vMerge w:val="restart"/>
            <w:vAlign w:val="center"/>
          </w:tcPr>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社会贡献</w:t>
            </w:r>
            <w:r>
              <w:rPr>
                <w:rFonts w:hint="eastAsia" w:ascii="仿宋" w:hAnsi="仿宋" w:eastAsia="仿宋" w:cs="仿宋"/>
                <w:color w:val="auto"/>
                <w:kern w:val="0"/>
                <w:sz w:val="24"/>
                <w:szCs w:val="24"/>
              </w:rPr>
              <w:t>（3分）</w:t>
            </w: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p>
            <w:pPr>
              <w:spacing w:line="240" w:lineRule="exact"/>
              <w:jc w:val="center"/>
              <w:rPr>
                <w:rFonts w:hint="eastAsia" w:ascii="仿宋" w:hAnsi="仿宋" w:eastAsia="仿宋" w:cs="仿宋"/>
                <w:bCs/>
                <w:color w:val="auto"/>
                <w:sz w:val="24"/>
                <w:szCs w:val="24"/>
              </w:rPr>
            </w:pPr>
          </w:p>
        </w:tc>
        <w:tc>
          <w:tcPr>
            <w:tcW w:w="4185" w:type="dxa"/>
            <w:vAlign w:val="center"/>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推广绿色生产、包装、销售等方式，加强资源循环利用</w:t>
            </w:r>
          </w:p>
        </w:tc>
        <w:tc>
          <w:tcPr>
            <w:tcW w:w="825" w:type="dxa"/>
            <w:vAlign w:val="center"/>
          </w:tcPr>
          <w:p>
            <w:pPr>
              <w:spacing w:line="3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46</w:t>
            </w:r>
          </w:p>
        </w:tc>
        <w:tc>
          <w:tcPr>
            <w:tcW w:w="1201" w:type="dxa"/>
            <w:vMerge w:val="continue"/>
            <w:vAlign w:val="center"/>
          </w:tcPr>
          <w:p>
            <w:pPr>
              <w:spacing w:line="240" w:lineRule="exact"/>
              <w:jc w:val="center"/>
              <w:rPr>
                <w:rFonts w:hint="eastAsia" w:ascii="仿宋" w:hAnsi="仿宋" w:eastAsia="仿宋" w:cs="仿宋"/>
                <w:bCs/>
                <w:color w:val="auto"/>
                <w:sz w:val="24"/>
                <w:szCs w:val="24"/>
              </w:rPr>
            </w:pPr>
          </w:p>
        </w:tc>
        <w:tc>
          <w:tcPr>
            <w:tcW w:w="1395" w:type="dxa"/>
            <w:vMerge w:val="continue"/>
            <w:vAlign w:val="center"/>
          </w:tcPr>
          <w:p>
            <w:pPr>
              <w:spacing w:line="240" w:lineRule="exact"/>
              <w:jc w:val="center"/>
              <w:rPr>
                <w:rFonts w:hint="eastAsia" w:ascii="仿宋" w:hAnsi="仿宋" w:eastAsia="仿宋" w:cs="仿宋"/>
                <w:bCs/>
                <w:color w:val="auto"/>
                <w:sz w:val="24"/>
                <w:szCs w:val="24"/>
              </w:rPr>
            </w:pPr>
          </w:p>
        </w:tc>
        <w:tc>
          <w:tcPr>
            <w:tcW w:w="4185" w:type="dxa"/>
            <w:vAlign w:val="center"/>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注重生态环境保护，注重生产废弃物有效处理，最大限度减小生产过程对环境的影响</w:t>
            </w:r>
          </w:p>
        </w:tc>
        <w:tc>
          <w:tcPr>
            <w:tcW w:w="825" w:type="dxa"/>
            <w:vAlign w:val="center"/>
          </w:tcPr>
          <w:p>
            <w:pPr>
              <w:spacing w:line="3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533"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47</w:t>
            </w:r>
          </w:p>
        </w:tc>
        <w:tc>
          <w:tcPr>
            <w:tcW w:w="1201" w:type="dxa"/>
            <w:vMerge w:val="continue"/>
            <w:vAlign w:val="center"/>
          </w:tcPr>
          <w:p>
            <w:pPr>
              <w:spacing w:line="240" w:lineRule="exact"/>
              <w:jc w:val="center"/>
              <w:rPr>
                <w:rFonts w:hint="eastAsia" w:ascii="仿宋" w:hAnsi="仿宋" w:eastAsia="仿宋" w:cs="仿宋"/>
                <w:bCs/>
                <w:color w:val="auto"/>
                <w:sz w:val="24"/>
                <w:szCs w:val="24"/>
              </w:rPr>
            </w:pPr>
          </w:p>
        </w:tc>
        <w:tc>
          <w:tcPr>
            <w:tcW w:w="1395" w:type="dxa"/>
            <w:vMerge w:val="continue"/>
            <w:vAlign w:val="center"/>
          </w:tcPr>
          <w:p>
            <w:pPr>
              <w:spacing w:line="240" w:lineRule="exact"/>
              <w:jc w:val="center"/>
              <w:rPr>
                <w:rFonts w:hint="eastAsia" w:ascii="仿宋" w:hAnsi="仿宋" w:eastAsia="仿宋" w:cs="仿宋"/>
                <w:bCs/>
                <w:color w:val="auto"/>
                <w:sz w:val="24"/>
                <w:szCs w:val="24"/>
              </w:rPr>
            </w:pPr>
          </w:p>
        </w:tc>
        <w:tc>
          <w:tcPr>
            <w:tcW w:w="4185" w:type="dxa"/>
            <w:vAlign w:val="center"/>
          </w:tcPr>
          <w:p>
            <w:pPr>
              <w:spacing w:line="300" w:lineRule="exact"/>
              <w:rPr>
                <w:rFonts w:hint="eastAsia" w:ascii="仿宋" w:hAnsi="仿宋" w:eastAsia="仿宋" w:cs="仿宋"/>
                <w:color w:val="auto"/>
                <w:sz w:val="24"/>
                <w:szCs w:val="24"/>
              </w:rPr>
            </w:pPr>
            <w:r>
              <w:rPr>
                <w:rFonts w:hint="eastAsia" w:ascii="仿宋" w:hAnsi="仿宋" w:eastAsia="仿宋" w:cs="仿宋"/>
                <w:color w:val="auto"/>
                <w:sz w:val="24"/>
                <w:szCs w:val="24"/>
              </w:rPr>
              <w:t>积极参加社会公益、慈善和福利活动</w:t>
            </w:r>
          </w:p>
        </w:tc>
        <w:tc>
          <w:tcPr>
            <w:tcW w:w="825" w:type="dxa"/>
            <w:vAlign w:val="center"/>
          </w:tcPr>
          <w:p>
            <w:pPr>
              <w:spacing w:line="3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314" w:type="dxa"/>
            <w:gridSpan w:val="4"/>
            <w:vAlign w:val="center"/>
          </w:tcPr>
          <w:p>
            <w:pPr>
              <w:spacing w:line="240" w:lineRule="exact"/>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  计</w:t>
            </w:r>
          </w:p>
        </w:tc>
        <w:tc>
          <w:tcPr>
            <w:tcW w:w="825" w:type="dxa"/>
            <w:vAlign w:val="center"/>
          </w:tcPr>
          <w:p>
            <w:pPr>
              <w:spacing w:line="24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100</w:t>
            </w:r>
          </w:p>
        </w:tc>
        <w:tc>
          <w:tcPr>
            <w:tcW w:w="870" w:type="dxa"/>
            <w:vAlign w:val="center"/>
          </w:tcPr>
          <w:p>
            <w:pPr>
              <w:spacing w:line="240" w:lineRule="exact"/>
              <w:rPr>
                <w:rFonts w:hint="eastAsia" w:ascii="仿宋" w:hAnsi="仿宋" w:eastAsia="仿宋" w:cs="仿宋"/>
                <w:color w:val="auto"/>
                <w:kern w:val="0"/>
                <w:sz w:val="24"/>
                <w:szCs w:val="24"/>
              </w:rPr>
            </w:pPr>
          </w:p>
        </w:tc>
        <w:tc>
          <w:tcPr>
            <w:tcW w:w="1125" w:type="dxa"/>
            <w:vAlign w:val="center"/>
          </w:tcPr>
          <w:p>
            <w:pPr>
              <w:spacing w:line="240" w:lineRule="exact"/>
              <w:rPr>
                <w:rFonts w:hint="eastAsia" w:ascii="仿宋" w:hAnsi="仿宋" w:eastAsia="仿宋" w:cs="仿宋"/>
                <w:color w:val="auto"/>
                <w:kern w:val="0"/>
                <w:sz w:val="24"/>
                <w:szCs w:val="24"/>
              </w:rPr>
            </w:pPr>
          </w:p>
        </w:tc>
      </w:tr>
    </w:tbl>
    <w:p>
      <w:pPr>
        <w:autoSpaceDN w:val="0"/>
        <w:rPr>
          <w:rFonts w:hint="eastAsia" w:ascii="楷体" w:hAnsi="楷体" w:eastAsia="楷体" w:cs="楷体"/>
          <w:color w:val="auto"/>
          <w:sz w:val="32"/>
          <w:szCs w:val="32"/>
          <w:lang w:eastAsia="zh-CN"/>
        </w:rPr>
      </w:pPr>
    </w:p>
    <w:p>
      <w:pPr>
        <w:autoSpaceDN w:val="0"/>
        <w:rPr>
          <w:rFonts w:hint="eastAsia" w:ascii="楷体" w:hAnsi="楷体" w:eastAsia="楷体" w:cs="楷体"/>
          <w:color w:val="auto"/>
          <w:sz w:val="32"/>
          <w:szCs w:val="32"/>
          <w:lang w:eastAsia="zh-CN"/>
        </w:rPr>
      </w:pPr>
    </w:p>
    <w:p>
      <w:pPr>
        <w:autoSpaceDN w:val="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2</w:t>
      </w:r>
    </w:p>
    <w:p>
      <w:pPr>
        <w:jc w:val="center"/>
        <w:rPr>
          <w:rFonts w:hint="eastAsia" w:ascii="方正小标宋简体" w:hAnsi="方正小标宋简体" w:eastAsia="方正小标宋简体" w:cs="方正小标宋简体"/>
          <w:color w:val="auto"/>
          <w:spacing w:val="-18"/>
          <w:w w:val="90"/>
          <w:sz w:val="76"/>
          <w:szCs w:val="72"/>
        </w:rPr>
      </w:pPr>
      <w:r>
        <w:rPr>
          <w:rFonts w:hint="eastAsia" w:ascii="方正小标宋简体" w:hAnsi="方正小标宋简体" w:eastAsia="方正小标宋简体" w:cs="方正小标宋简体"/>
          <w:color w:val="auto"/>
          <w:spacing w:val="-18"/>
          <w:w w:val="90"/>
          <w:sz w:val="76"/>
          <w:szCs w:val="72"/>
        </w:rPr>
        <w:t>福州市知名农业品牌</w:t>
      </w:r>
    </w:p>
    <w:p>
      <w:pPr>
        <w:pStyle w:val="2"/>
        <w:rPr>
          <w:rFonts w:hint="eastAsia"/>
          <w:color w:val="auto"/>
        </w:rPr>
      </w:pPr>
    </w:p>
    <w:p>
      <w:pPr>
        <w:spacing w:line="1600" w:lineRule="exact"/>
        <w:jc w:val="center"/>
        <w:rPr>
          <w:rFonts w:hint="eastAsia" w:ascii="华文新魏" w:hAnsi="华文新魏" w:eastAsia="华文新魏" w:cs="华文新魏"/>
          <w:color w:val="auto"/>
          <w:sz w:val="146"/>
          <w:szCs w:val="146"/>
          <w:lang w:eastAsia="zh-CN"/>
        </w:rPr>
      </w:pPr>
      <w:r>
        <w:rPr>
          <w:rFonts w:hint="eastAsia" w:ascii="华文新魏" w:hAnsi="华文新魏" w:eastAsia="华文新魏" w:cs="华文新魏"/>
          <w:color w:val="auto"/>
          <w:sz w:val="146"/>
          <w:szCs w:val="146"/>
          <w:lang w:eastAsia="zh-CN"/>
        </w:rPr>
        <w:t>复</w:t>
      </w:r>
    </w:p>
    <w:p>
      <w:pPr>
        <w:spacing w:line="1600" w:lineRule="exact"/>
        <w:jc w:val="center"/>
        <w:rPr>
          <w:rFonts w:hint="eastAsia" w:ascii="华文新魏" w:hAnsi="华文新魏" w:eastAsia="华文新魏" w:cs="华文新魏"/>
          <w:color w:val="auto"/>
          <w:sz w:val="146"/>
          <w:szCs w:val="146"/>
          <w:lang w:eastAsia="zh-CN"/>
        </w:rPr>
      </w:pPr>
      <w:r>
        <w:rPr>
          <w:rFonts w:hint="eastAsia" w:ascii="华文新魏" w:hAnsi="华文新魏" w:eastAsia="华文新魏" w:cs="华文新魏"/>
          <w:color w:val="auto"/>
          <w:sz w:val="146"/>
          <w:szCs w:val="146"/>
          <w:lang w:eastAsia="zh-CN"/>
        </w:rPr>
        <w:t>评</w:t>
      </w:r>
    </w:p>
    <w:p>
      <w:pPr>
        <w:spacing w:line="1600" w:lineRule="exact"/>
        <w:jc w:val="center"/>
        <w:rPr>
          <w:rFonts w:hint="eastAsia" w:ascii="华文新魏" w:hAnsi="华文新魏" w:eastAsia="华文新魏" w:cs="华文新魏"/>
          <w:color w:val="auto"/>
          <w:sz w:val="146"/>
          <w:szCs w:val="146"/>
          <w:lang w:eastAsia="zh-CN"/>
        </w:rPr>
      </w:pPr>
      <w:r>
        <w:rPr>
          <w:rFonts w:hint="eastAsia" w:ascii="华文新魏" w:hAnsi="华文新魏" w:eastAsia="华文新魏" w:cs="华文新魏"/>
          <w:color w:val="auto"/>
          <w:sz w:val="146"/>
          <w:szCs w:val="146"/>
          <w:lang w:eastAsia="zh-CN"/>
        </w:rPr>
        <w:t>申</w:t>
      </w:r>
    </w:p>
    <w:p>
      <w:pPr>
        <w:spacing w:line="1600" w:lineRule="exact"/>
        <w:jc w:val="center"/>
        <w:rPr>
          <w:rFonts w:hint="eastAsia" w:ascii="华文新魏" w:hAnsi="华文新魏" w:eastAsia="华文新魏" w:cs="华文新魏"/>
          <w:color w:val="auto"/>
          <w:sz w:val="146"/>
          <w:szCs w:val="146"/>
          <w:lang w:eastAsia="zh-CN"/>
        </w:rPr>
      </w:pPr>
      <w:r>
        <w:rPr>
          <w:rFonts w:hint="eastAsia" w:ascii="华文新魏" w:hAnsi="华文新魏" w:eastAsia="华文新魏" w:cs="华文新魏"/>
          <w:color w:val="auto"/>
          <w:sz w:val="146"/>
          <w:szCs w:val="146"/>
          <w:lang w:eastAsia="zh-CN"/>
        </w:rPr>
        <w:t>报</w:t>
      </w:r>
    </w:p>
    <w:p>
      <w:pPr>
        <w:spacing w:line="1600" w:lineRule="exact"/>
        <w:jc w:val="center"/>
        <w:rPr>
          <w:rFonts w:hint="eastAsia" w:ascii="华文新魏" w:hAnsi="华文新魏" w:eastAsia="华文新魏" w:cs="华文新魏"/>
          <w:color w:val="auto"/>
          <w:sz w:val="146"/>
          <w:szCs w:val="146"/>
        </w:rPr>
      </w:pPr>
      <w:r>
        <w:rPr>
          <w:rFonts w:hint="eastAsia" w:ascii="华文新魏" w:hAnsi="华文新魏" w:eastAsia="华文新魏" w:cs="华文新魏"/>
          <w:color w:val="auto"/>
          <w:sz w:val="146"/>
          <w:szCs w:val="146"/>
          <w:lang w:eastAsia="zh-CN"/>
        </w:rPr>
        <w:t>表</w:t>
      </w:r>
    </w:p>
    <w:p>
      <w:pPr>
        <w:rPr>
          <w:rFonts w:ascii="Times New Roman" w:hAnsi="Times New Roman" w:eastAsia="仿宋_GB2312"/>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申报单位（盖章）：  </w:t>
      </w:r>
    </w:p>
    <w:p>
      <w:pPr>
        <w:topLinePunct/>
        <w:spacing w:line="560" w:lineRule="exact"/>
        <w:ind w:firstLine="616" w:firstLineChars="200"/>
        <w:rPr>
          <w:rFonts w:ascii="仿宋" w:eastAsia="仿宋"/>
          <w:color w:val="auto"/>
          <w:spacing w:val="4"/>
          <w:sz w:val="30"/>
          <w:szCs w:val="30"/>
        </w:rPr>
      </w:pPr>
      <w:r>
        <w:rPr>
          <w:rFonts w:ascii="仿宋" w:eastAsia="仿宋"/>
          <w:color w:val="auto"/>
          <w:spacing w:val="4"/>
          <w:sz w:val="30"/>
          <w:szCs w:val="30"/>
        </w:rPr>
        <w:t>法人代表：</w:t>
      </w:r>
    </w:p>
    <w:p>
      <w:pPr>
        <w:topLinePunct/>
        <w:spacing w:line="560" w:lineRule="exact"/>
        <w:ind w:firstLine="616" w:firstLineChars="200"/>
        <w:rPr>
          <w:rFonts w:hint="eastAsia" w:ascii="仿宋_GB2312" w:hAnsi="仿宋_GB2312" w:eastAsia="仿宋_GB2312" w:cs="仿宋_GB2312"/>
          <w:color w:val="auto"/>
          <w:sz w:val="32"/>
          <w:szCs w:val="32"/>
        </w:rPr>
      </w:pPr>
      <w:r>
        <w:rPr>
          <w:rFonts w:ascii="仿宋" w:eastAsia="仿宋"/>
          <w:color w:val="auto"/>
          <w:spacing w:val="4"/>
          <w:sz w:val="30"/>
          <w:szCs w:val="30"/>
        </w:rPr>
        <w:t>所在</w:t>
      </w:r>
      <w:r>
        <w:rPr>
          <w:rFonts w:hint="eastAsia" w:ascii="仿宋" w:eastAsia="仿宋"/>
          <w:color w:val="auto"/>
          <w:spacing w:val="4"/>
          <w:sz w:val="30"/>
          <w:szCs w:val="30"/>
        </w:rPr>
        <w:t>县（市、区）</w:t>
      </w:r>
      <w:r>
        <w:rPr>
          <w:rFonts w:ascii="仿宋" w:eastAsia="仿宋"/>
          <w:color w:val="auto"/>
          <w:spacing w:val="4"/>
          <w:sz w:val="30"/>
          <w:szCs w:val="30"/>
        </w:rPr>
        <w:t>：</w:t>
      </w:r>
      <w:r>
        <w:rPr>
          <w:rFonts w:hint="eastAsia" w:ascii="仿宋_GB2312" w:hAnsi="仿宋_GB2312" w:eastAsia="仿宋_GB2312" w:cs="仿宋_GB2312"/>
          <w:color w:val="auto"/>
          <w:sz w:val="32"/>
          <w:szCs w:val="32"/>
        </w:rPr>
        <w:t xml:space="preserve">                      </w:t>
      </w:r>
    </w:p>
    <w:p>
      <w:pPr>
        <w:ind w:firstLine="640" w:firstLineChars="200"/>
        <w:rPr>
          <w:rFonts w:hint="eastAsia" w:ascii="方正小标宋简体" w:hAnsi="方正小标宋简体" w:eastAsia="方正小标宋简体" w:cs="方正小标宋简体"/>
          <w:color w:val="auto"/>
          <w:sz w:val="44"/>
          <w:szCs w:val="44"/>
          <w:lang w:eastAsia="zh-CN"/>
        </w:rPr>
      </w:pPr>
      <w:r>
        <w:rPr>
          <w:rFonts w:hint="eastAsia" w:ascii="仿宋_GB2312" w:hAnsi="仿宋_GB2312" w:eastAsia="仿宋_GB2312" w:cs="仿宋_GB2312"/>
          <w:color w:val="auto"/>
          <w:sz w:val="32"/>
          <w:szCs w:val="32"/>
        </w:rPr>
        <w:t xml:space="preserve">联 系 人（电话）：    </w:t>
      </w:r>
      <w:r>
        <w:rPr>
          <w:rFonts w:ascii="Times New Roman" w:hAnsi="Times New Roman" w:eastAsia="黑体"/>
          <w:color w:val="auto"/>
          <w:sz w:val="32"/>
          <w:szCs w:val="32"/>
        </w:rPr>
        <w:t xml:space="preserve">                     </w:t>
      </w:r>
      <w:r>
        <w:rPr>
          <w:rFonts w:ascii="Times New Roman" w:hAnsi="Times New Roman" w:eastAsia="黑体"/>
          <w:color w:val="auto"/>
          <w:spacing w:val="-20"/>
          <w:sz w:val="44"/>
          <w:szCs w:val="44"/>
        </w:rPr>
        <w:br w:type="page"/>
      </w:r>
      <w:r>
        <w:rPr>
          <w:rFonts w:hint="eastAsia" w:ascii="Times New Roman" w:hAnsi="Times New Roman" w:eastAsia="黑体"/>
          <w:color w:val="auto"/>
          <w:spacing w:val="-20"/>
          <w:sz w:val="44"/>
          <w:szCs w:val="44"/>
          <w:lang w:val="en-US" w:eastAsia="zh-CN"/>
        </w:rPr>
        <w:t xml:space="preserve">          </w:t>
      </w:r>
      <w:r>
        <w:rPr>
          <w:rFonts w:hint="eastAsia" w:ascii="方正小标宋简体" w:hAnsi="方正小标宋简体" w:eastAsia="方正小标宋简体" w:cs="方正小标宋简体"/>
          <w:color w:val="auto"/>
          <w:sz w:val="44"/>
          <w:szCs w:val="44"/>
        </w:rPr>
        <w:t>福州市知名农业品牌</w:t>
      </w:r>
      <w:r>
        <w:rPr>
          <w:rFonts w:hint="eastAsia" w:ascii="方正小标宋简体" w:hAnsi="方正小标宋简体" w:eastAsia="方正小标宋简体" w:cs="方正小标宋简体"/>
          <w:color w:val="auto"/>
          <w:sz w:val="44"/>
          <w:szCs w:val="44"/>
          <w:lang w:eastAsia="zh-CN"/>
        </w:rPr>
        <w:t>复评</w:t>
      </w:r>
      <w:r>
        <w:rPr>
          <w:rFonts w:hint="eastAsia" w:ascii="方正小标宋简体" w:hAnsi="方正小标宋简体" w:eastAsia="方正小标宋简体" w:cs="方正小标宋简体"/>
          <w:color w:val="auto"/>
          <w:sz w:val="44"/>
          <w:szCs w:val="44"/>
        </w:rPr>
        <w:t>申报</w:t>
      </w:r>
      <w:r>
        <w:rPr>
          <w:rFonts w:hint="eastAsia" w:ascii="方正小标宋简体" w:hAnsi="方正小标宋简体" w:eastAsia="方正小标宋简体" w:cs="方正小标宋简体"/>
          <w:color w:val="auto"/>
          <w:sz w:val="44"/>
          <w:szCs w:val="44"/>
          <w:lang w:eastAsia="zh-CN"/>
        </w:rPr>
        <w:t>表</w:t>
      </w:r>
    </w:p>
    <w:p>
      <w:pPr>
        <w:adjustRightInd w:val="0"/>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填 报 说 明</w:t>
      </w:r>
    </w:p>
    <w:p>
      <w:pPr>
        <w:adjustRightInd w:val="0"/>
        <w:snapToGrid w:val="0"/>
        <w:spacing w:line="600" w:lineRule="exact"/>
        <w:jc w:val="center"/>
        <w:rPr>
          <w:rFonts w:ascii="Times New Roman" w:hAnsi="Times New Roman" w:eastAsia="黑体"/>
          <w:color w:val="auto"/>
          <w:sz w:val="36"/>
          <w:szCs w:val="36"/>
        </w:rPr>
      </w:pP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一、填写内容应真实、准确，不得弄虚作假。</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t>二、</w:t>
      </w:r>
      <w:r>
        <w:rPr>
          <w:rFonts w:hint="eastAsia" w:ascii="Times New Roman" w:hAnsi="Times New Roman" w:eastAsia="仿宋_GB2312"/>
          <w:color w:val="auto"/>
          <w:sz w:val="32"/>
          <w:szCs w:val="32"/>
          <w:lang w:val="en-US" w:eastAsia="zh-CN"/>
        </w:rPr>
        <w:t>提供</w:t>
      </w:r>
      <w:r>
        <w:rPr>
          <w:rFonts w:hint="eastAsia" w:ascii="Times New Roman" w:hAnsi="Times New Roman" w:eastAsia="仿宋_GB2312"/>
          <w:color w:val="auto"/>
          <w:sz w:val="32"/>
          <w:szCs w:val="32"/>
        </w:rPr>
        <w:t>法人资格证书</w:t>
      </w:r>
      <w:r>
        <w:rPr>
          <w:rFonts w:ascii="Times New Roman" w:hAnsi="Times New Roman" w:eastAsia="仿宋_GB2312"/>
          <w:color w:val="auto"/>
          <w:sz w:val="32"/>
          <w:szCs w:val="32"/>
        </w:rPr>
        <w:t>复印件</w:t>
      </w:r>
      <w:r>
        <w:rPr>
          <w:rFonts w:hint="eastAsia" w:ascii="Times New Roman" w:hAnsi="Times New Roman" w:eastAsia="仿宋_GB2312"/>
          <w:color w:val="auto"/>
          <w:sz w:val="32"/>
          <w:szCs w:val="32"/>
          <w:lang w:val="en-US" w:eastAsia="zh-CN"/>
        </w:rPr>
        <w:t>或</w:t>
      </w:r>
      <w:r>
        <w:rPr>
          <w:rFonts w:ascii="Times New Roman" w:hAnsi="Times New Roman" w:eastAsia="仿宋_GB2312"/>
          <w:color w:val="auto"/>
          <w:sz w:val="32"/>
          <w:szCs w:val="32"/>
        </w:rPr>
        <w:t>营业执照复印件</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申请单位名称、公章应与该申请单位营业执照等证件名称相一致</w:t>
      </w:r>
      <w:r>
        <w:rPr>
          <w:rFonts w:hint="eastAsia" w:ascii="Times New Roman" w:hAnsi="Times New Roman" w:eastAsia="仿宋_GB2312"/>
          <w:color w:val="auto"/>
          <w:sz w:val="32"/>
          <w:szCs w:val="32"/>
          <w:lang w:eastAsia="zh-CN"/>
        </w:rPr>
        <w:t>）</w:t>
      </w:r>
      <w:r>
        <w:rPr>
          <w:rFonts w:ascii="Times New Roman" w:hAnsi="Times New Roman" w:eastAsia="仿宋_GB2312"/>
          <w:color w:val="auto"/>
          <w:sz w:val="32"/>
          <w:szCs w:val="32"/>
        </w:rPr>
        <w:t>。</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三</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申报单位</w:t>
      </w:r>
      <w:r>
        <w:rPr>
          <w:rFonts w:hint="eastAsia" w:ascii="Times New Roman" w:hAnsi="Times New Roman" w:eastAsia="仿宋_GB2312"/>
          <w:color w:val="auto"/>
          <w:sz w:val="32"/>
          <w:szCs w:val="32"/>
        </w:rPr>
        <w:t>需登录“福州市联合奖惩服务系统”进行信用核查，提供核查结果截图，对存在失信行为的单位不接受申报。</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四</w:t>
      </w:r>
      <w:r>
        <w:rPr>
          <w:rFonts w:ascii="Times New Roman" w:hAnsi="Times New Roman" w:eastAsia="仿宋_GB2312"/>
          <w:color w:val="auto"/>
          <w:sz w:val="32"/>
          <w:szCs w:val="32"/>
        </w:rPr>
        <w:t>、</w:t>
      </w:r>
      <w:r>
        <w:rPr>
          <w:rFonts w:hint="eastAsia" w:ascii="Times New Roman" w:hAnsi="Times New Roman" w:eastAsia="仿宋_GB2312"/>
          <w:color w:val="auto"/>
          <w:sz w:val="32"/>
          <w:szCs w:val="32"/>
          <w:lang w:val="en-US" w:eastAsia="zh-CN"/>
        </w:rPr>
        <w:t>福州市知名农产品</w:t>
      </w:r>
      <w:r>
        <w:rPr>
          <w:rFonts w:ascii="Times New Roman" w:hAnsi="Times New Roman" w:eastAsia="仿宋_GB2312"/>
          <w:color w:val="auto"/>
          <w:sz w:val="32"/>
          <w:szCs w:val="32"/>
        </w:rPr>
        <w:t>区域公用品牌</w:t>
      </w:r>
      <w:r>
        <w:rPr>
          <w:rFonts w:hint="eastAsia" w:ascii="Times New Roman" w:hAnsi="Times New Roman" w:eastAsia="仿宋_GB2312"/>
          <w:color w:val="auto"/>
          <w:sz w:val="32"/>
          <w:szCs w:val="32"/>
          <w:lang w:val="en-US" w:eastAsia="zh-CN"/>
        </w:rPr>
        <w:t>或福州市知名农产品</w:t>
      </w:r>
      <w:r>
        <w:rPr>
          <w:rFonts w:ascii="Times New Roman" w:hAnsi="Times New Roman" w:eastAsia="仿宋_GB2312"/>
          <w:color w:val="auto"/>
          <w:sz w:val="32"/>
          <w:szCs w:val="32"/>
        </w:rPr>
        <w:t>荣誉证书复印件</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五、</w:t>
      </w:r>
      <w:r>
        <w:rPr>
          <w:rFonts w:ascii="Times New Roman" w:hAnsi="Times New Roman" w:eastAsia="仿宋_GB2312"/>
          <w:color w:val="auto"/>
          <w:sz w:val="32"/>
          <w:szCs w:val="32"/>
        </w:rPr>
        <w:t>近三年品牌获得其他奖励、荣誉；</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六、</w:t>
      </w:r>
      <w:r>
        <w:rPr>
          <w:rFonts w:ascii="Times New Roman" w:hAnsi="Times New Roman" w:eastAsia="仿宋_GB2312"/>
          <w:color w:val="auto"/>
          <w:sz w:val="32"/>
          <w:szCs w:val="32"/>
        </w:rPr>
        <w:t>近三年品牌宣传、推介等场景照片。</w:t>
      </w:r>
    </w:p>
    <w:p>
      <w:pPr>
        <w:spacing w:line="60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七</w:t>
      </w:r>
      <w:r>
        <w:rPr>
          <w:rFonts w:ascii="Times New Roman" w:hAnsi="Times New Roman" w:eastAsia="仿宋_GB2312"/>
          <w:color w:val="auto"/>
          <w:sz w:val="32"/>
          <w:szCs w:val="32"/>
        </w:rPr>
        <w:t>、申报材料用A4纸装订成册一式</w:t>
      </w:r>
      <w:r>
        <w:rPr>
          <w:rFonts w:hint="eastAsia" w:ascii="Times New Roman" w:hAnsi="Times New Roman" w:eastAsia="仿宋_GB2312"/>
          <w:color w:val="auto"/>
          <w:sz w:val="32"/>
          <w:szCs w:val="32"/>
          <w:lang w:val="en-US" w:eastAsia="zh-CN"/>
        </w:rPr>
        <w:t>两</w:t>
      </w:r>
      <w:r>
        <w:rPr>
          <w:rFonts w:ascii="Times New Roman" w:hAnsi="Times New Roman" w:eastAsia="仿宋_GB2312"/>
          <w:color w:val="auto"/>
          <w:sz w:val="32"/>
          <w:szCs w:val="32"/>
        </w:rPr>
        <w:t>份报市</w:t>
      </w:r>
      <w:r>
        <w:rPr>
          <w:rFonts w:hint="eastAsia" w:ascii="Times New Roman" w:hAnsi="Times New Roman" w:eastAsia="仿宋_GB2312"/>
          <w:color w:val="auto"/>
          <w:sz w:val="32"/>
          <w:szCs w:val="32"/>
        </w:rPr>
        <w:t>行业行政主管部门</w:t>
      </w:r>
      <w:r>
        <w:rPr>
          <w:rFonts w:ascii="Times New Roman" w:hAnsi="Times New Roman" w:eastAsia="仿宋_GB2312"/>
          <w:color w:val="auto"/>
          <w:sz w:val="32"/>
          <w:szCs w:val="32"/>
        </w:rPr>
        <w:t>，并提交电子版。</w:t>
      </w:r>
    </w:p>
    <w:p>
      <w:pPr>
        <w:spacing w:line="600" w:lineRule="exact"/>
        <w:ind w:firstLine="640" w:firstLineChars="200"/>
        <w:rPr>
          <w:rFonts w:ascii="Times New Roman" w:hAnsi="Times New Roman" w:eastAsia="仿宋_GB2312"/>
          <w:color w:val="auto"/>
          <w:sz w:val="32"/>
          <w:szCs w:val="32"/>
        </w:rPr>
      </w:pPr>
      <w:r>
        <w:rPr>
          <w:rFonts w:ascii="Times New Roman" w:hAnsi="Times New Roman" w:eastAsia="仿宋_GB2312"/>
          <w:color w:val="auto"/>
          <w:sz w:val="32"/>
          <w:szCs w:val="32"/>
        </w:rPr>
        <w:br w:type="page"/>
      </w:r>
    </w:p>
    <w:p>
      <w:pPr>
        <w:jc w:val="center"/>
        <w:rPr>
          <w:rFonts w:hint="eastAsia" w:ascii="方正大标宋简体" w:hAnsi="Times New Roman" w:eastAsia="方正大标宋简体"/>
          <w:bCs/>
          <w:color w:val="auto"/>
          <w:sz w:val="44"/>
          <w:szCs w:val="44"/>
        </w:rPr>
      </w:pPr>
      <w:r>
        <w:rPr>
          <w:rFonts w:hint="eastAsia" w:ascii="方正大标宋简体" w:hAnsi="Times New Roman" w:eastAsia="方正大标宋简体"/>
          <w:bCs/>
          <w:color w:val="auto"/>
          <w:sz w:val="44"/>
          <w:szCs w:val="44"/>
        </w:rPr>
        <w:t>目    录</w:t>
      </w:r>
    </w:p>
    <w:p>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承诺书……………………………………………………第  页</w:t>
      </w:r>
    </w:p>
    <w:p>
      <w:pPr>
        <w:spacing w:line="360" w:lineRule="auto"/>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福州市知名</w:t>
      </w:r>
      <w:r>
        <w:rPr>
          <w:rFonts w:hint="eastAsia" w:ascii="仿宋_GB2312" w:hAnsi="仿宋_GB2312" w:eastAsia="仿宋_GB2312" w:cs="仿宋_GB2312"/>
          <w:color w:val="auto"/>
          <w:sz w:val="32"/>
          <w:szCs w:val="32"/>
          <w:lang w:val="en-US" w:eastAsia="zh-CN"/>
        </w:rPr>
        <w:t>农产品区域公用</w:t>
      </w:r>
      <w:r>
        <w:rPr>
          <w:rFonts w:hint="eastAsia" w:ascii="仿宋_GB2312" w:hAnsi="仿宋_GB2312" w:eastAsia="仿宋_GB2312" w:cs="仿宋_GB2312"/>
          <w:color w:val="auto"/>
          <w:sz w:val="32"/>
          <w:szCs w:val="32"/>
        </w:rPr>
        <w:t>品牌</w:t>
      </w:r>
      <w:r>
        <w:rPr>
          <w:rFonts w:hint="eastAsia" w:ascii="仿宋_GB2312" w:hAnsi="仿宋_GB2312" w:eastAsia="仿宋_GB2312" w:cs="仿宋_GB2312"/>
          <w:color w:val="auto"/>
          <w:sz w:val="32"/>
          <w:szCs w:val="32"/>
          <w:lang w:eastAsia="zh-CN"/>
        </w:rPr>
        <w:t>复评</w:t>
      </w:r>
      <w:r>
        <w:rPr>
          <w:rFonts w:hint="eastAsia" w:ascii="仿宋_GB2312" w:hAnsi="仿宋_GB2312" w:eastAsia="仿宋_GB2312" w:cs="仿宋_GB2312"/>
          <w:color w:val="auto"/>
          <w:sz w:val="32"/>
          <w:szCs w:val="32"/>
          <w:lang w:val="en-US" w:eastAsia="zh-CN"/>
        </w:rPr>
        <w:t>推荐表</w:t>
      </w:r>
      <w:r>
        <w:rPr>
          <w:rFonts w:hint="eastAsia" w:ascii="仿宋_GB2312" w:hAnsi="仿宋_GB2312" w:eastAsia="仿宋_GB2312" w:cs="仿宋_GB2312"/>
          <w:color w:val="auto"/>
          <w:sz w:val="32"/>
          <w:szCs w:val="32"/>
        </w:rPr>
        <w:t>………第  页</w:t>
      </w:r>
    </w:p>
    <w:p>
      <w:pPr>
        <w:spacing w:line="360" w:lineRule="auto"/>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福州市知</w:t>
      </w:r>
      <w:r>
        <w:rPr>
          <w:rFonts w:hint="eastAsia" w:ascii="仿宋_GB2312" w:hAnsi="仿宋_GB2312" w:eastAsia="仿宋_GB2312" w:cs="仿宋_GB2312"/>
          <w:color w:val="auto"/>
          <w:sz w:val="32"/>
          <w:szCs w:val="32"/>
          <w:lang w:val="en-US" w:eastAsia="zh-CN"/>
        </w:rPr>
        <w:t>名农产品</w:t>
      </w:r>
      <w:r>
        <w:rPr>
          <w:rFonts w:hint="eastAsia" w:ascii="仿宋_GB2312" w:hAnsi="仿宋_GB2312" w:eastAsia="仿宋_GB2312" w:cs="仿宋_GB2312"/>
          <w:color w:val="auto"/>
          <w:sz w:val="32"/>
          <w:szCs w:val="32"/>
        </w:rPr>
        <w:t>品牌</w:t>
      </w:r>
      <w:r>
        <w:rPr>
          <w:rFonts w:hint="eastAsia" w:ascii="仿宋_GB2312" w:hAnsi="仿宋_GB2312" w:eastAsia="仿宋_GB2312" w:cs="仿宋_GB2312"/>
          <w:color w:val="auto"/>
          <w:sz w:val="32"/>
          <w:szCs w:val="32"/>
          <w:lang w:eastAsia="zh-CN"/>
        </w:rPr>
        <w:t>复评</w:t>
      </w:r>
      <w:r>
        <w:rPr>
          <w:rFonts w:hint="eastAsia" w:ascii="仿宋_GB2312" w:hAnsi="仿宋_GB2312" w:eastAsia="仿宋_GB2312" w:cs="仿宋_GB2312"/>
          <w:color w:val="auto"/>
          <w:sz w:val="32"/>
          <w:szCs w:val="32"/>
          <w:lang w:val="en-US" w:eastAsia="zh-CN"/>
        </w:rPr>
        <w:t>推荐表</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…第  页</w:t>
      </w:r>
    </w:p>
    <w:p>
      <w:pPr>
        <w:spacing w:line="360" w:lineRule="auto"/>
        <w:jc w:val="distribut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证明材料………………………</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第  页</w:t>
      </w:r>
    </w:p>
    <w:p>
      <w:pPr>
        <w:autoSpaceDN w:val="0"/>
        <w:spacing w:line="500" w:lineRule="atLeast"/>
        <w:ind w:right="362" w:firstLine="3672" w:firstLineChars="900"/>
        <w:rPr>
          <w:rFonts w:ascii="方正小标宋简体" w:hAnsi="黑体" w:eastAsia="方正小标宋简体"/>
          <w:color w:val="auto"/>
          <w:spacing w:val="24"/>
          <w:sz w:val="44"/>
          <w:szCs w:val="44"/>
        </w:rPr>
      </w:pPr>
      <w:r>
        <w:rPr>
          <w:rFonts w:hint="eastAsia" w:ascii="方正小标宋简体" w:hAnsi="黑体" w:eastAsia="方正小标宋简体"/>
          <w:color w:val="auto"/>
          <w:spacing w:val="24"/>
          <w:sz w:val="36"/>
          <w:szCs w:val="36"/>
        </w:rPr>
        <w:br w:type="page"/>
      </w:r>
      <w:r>
        <w:rPr>
          <w:rFonts w:hint="eastAsia" w:ascii="方正小标宋简体" w:hAnsi="黑体" w:eastAsia="方正小标宋简体"/>
          <w:color w:val="auto"/>
          <w:spacing w:val="24"/>
          <w:sz w:val="44"/>
          <w:szCs w:val="44"/>
        </w:rPr>
        <w:t>承 诺 书</w:t>
      </w:r>
    </w:p>
    <w:p>
      <w:pPr>
        <w:autoSpaceDN w:val="0"/>
        <w:spacing w:line="560" w:lineRule="exact"/>
        <w:rPr>
          <w:rFonts w:ascii="宋体" w:hAnsi="宋体"/>
          <w:color w:val="auto"/>
          <w:szCs w:val="21"/>
        </w:rPr>
      </w:pPr>
    </w:p>
    <w:p>
      <w:pPr>
        <w:autoSpaceDN w:val="0"/>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我单位已仔细阅读《福州市知名农业品牌评选认定管理办法》有关内容，充分了解有关规定，自愿申请参加“20</w:t>
      </w:r>
      <w:r>
        <w:rPr>
          <w:rFonts w:hint="eastAsia" w:ascii="仿宋_GB2312" w:eastAsia="仿宋_GB2312"/>
          <w:color w:val="auto"/>
          <w:sz w:val="32"/>
          <w:szCs w:val="32"/>
          <w:lang w:val="en-US" w:eastAsia="zh-CN"/>
        </w:rPr>
        <w:t>23</w:t>
      </w:r>
      <w:r>
        <w:rPr>
          <w:rFonts w:hint="eastAsia" w:ascii="仿宋_GB2312" w:eastAsia="仿宋_GB2312"/>
          <w:color w:val="auto"/>
          <w:sz w:val="32"/>
          <w:szCs w:val="32"/>
        </w:rPr>
        <w:t>年福州市知名农业品牌”</w:t>
      </w:r>
      <w:r>
        <w:rPr>
          <w:rFonts w:hint="eastAsia" w:ascii="仿宋_GB2312" w:eastAsia="仿宋_GB2312"/>
          <w:color w:val="auto"/>
          <w:sz w:val="32"/>
          <w:szCs w:val="32"/>
          <w:lang w:eastAsia="zh-CN"/>
        </w:rPr>
        <w:t>复评</w:t>
      </w:r>
      <w:r>
        <w:rPr>
          <w:rFonts w:hint="eastAsia" w:ascii="仿宋_GB2312" w:eastAsia="仿宋_GB2312"/>
          <w:color w:val="auto"/>
          <w:sz w:val="32"/>
          <w:szCs w:val="32"/>
        </w:rPr>
        <w:t>评选。现郑重承诺如下：</w:t>
      </w:r>
    </w:p>
    <w:p>
      <w:pPr>
        <w:widowControl/>
        <w:tabs>
          <w:tab w:val="left" w:pos="851"/>
          <w:tab w:val="left" w:pos="1134"/>
          <w:tab w:val="left" w:pos="1418"/>
        </w:tabs>
        <w:autoSpaceDN w:val="0"/>
        <w:spacing w:line="560" w:lineRule="exact"/>
        <w:jc w:val="left"/>
        <w:rPr>
          <w:rFonts w:ascii="仿宋_GB2312" w:eastAsia="仿宋_GB2312"/>
          <w:b/>
          <w:bCs/>
          <w:color w:val="auto"/>
          <w:sz w:val="32"/>
          <w:szCs w:val="32"/>
        </w:rPr>
      </w:pPr>
      <w:r>
        <w:rPr>
          <w:rFonts w:hint="eastAsia" w:ascii="仿宋_GB2312" w:eastAsia="仿宋_GB2312"/>
          <w:color w:val="auto"/>
          <w:sz w:val="32"/>
          <w:szCs w:val="32"/>
        </w:rPr>
        <w:t xml:space="preserve">    1.保证申报内容及提供的有关材料全部真实、准确，如有虚假成分，我单位愿承担法律责任。</w:t>
      </w:r>
    </w:p>
    <w:p>
      <w:pPr>
        <w:widowControl/>
        <w:tabs>
          <w:tab w:val="left" w:pos="851"/>
          <w:tab w:val="left" w:pos="1134"/>
          <w:tab w:val="left" w:pos="1418"/>
        </w:tabs>
        <w:autoSpaceDN w:val="0"/>
        <w:spacing w:line="560" w:lineRule="exact"/>
        <w:jc w:val="left"/>
        <w:rPr>
          <w:rFonts w:ascii="仿宋_GB2312" w:eastAsia="仿宋_GB2312"/>
          <w:color w:val="auto"/>
          <w:sz w:val="32"/>
          <w:szCs w:val="32"/>
        </w:rPr>
      </w:pPr>
      <w:r>
        <w:rPr>
          <w:rFonts w:hint="eastAsia" w:ascii="仿宋_GB2312" w:eastAsia="仿宋_GB2312"/>
          <w:color w:val="auto"/>
          <w:sz w:val="32"/>
          <w:szCs w:val="32"/>
        </w:rPr>
        <w:t xml:space="preserve">    2.保证</w:t>
      </w:r>
      <w:r>
        <w:rPr>
          <w:rFonts w:hint="eastAsia" w:ascii="仿宋_GB2312" w:eastAsia="仿宋_GB2312"/>
          <w:color w:val="auto"/>
          <w:sz w:val="32"/>
          <w:szCs w:val="32"/>
          <w:lang w:eastAsia="zh-CN"/>
        </w:rPr>
        <w:t>近</w:t>
      </w:r>
      <w:r>
        <w:rPr>
          <w:rFonts w:hint="eastAsia" w:ascii="仿宋_GB2312" w:eastAsia="仿宋_GB2312"/>
          <w:color w:val="auto"/>
          <w:sz w:val="32"/>
          <w:szCs w:val="32"/>
        </w:rPr>
        <w:t>三年内无质量安全事故、不良诚信记录和环境污染责任事件。</w:t>
      </w:r>
    </w:p>
    <w:p>
      <w:pPr>
        <w:widowControl/>
        <w:tabs>
          <w:tab w:val="left" w:pos="851"/>
          <w:tab w:val="left" w:pos="1134"/>
          <w:tab w:val="left" w:pos="1418"/>
        </w:tabs>
        <w:autoSpaceDN w:val="0"/>
        <w:spacing w:line="560" w:lineRule="exact"/>
        <w:jc w:val="left"/>
        <w:rPr>
          <w:rFonts w:ascii="仿宋_GB2312" w:eastAsia="仿宋_GB2312"/>
          <w:color w:val="auto"/>
          <w:sz w:val="32"/>
          <w:szCs w:val="32"/>
        </w:rPr>
      </w:pPr>
      <w:r>
        <w:rPr>
          <w:rFonts w:hint="eastAsia" w:ascii="仿宋_GB2312" w:eastAsia="仿宋_GB2312"/>
          <w:color w:val="auto"/>
          <w:sz w:val="32"/>
          <w:szCs w:val="32"/>
        </w:rPr>
        <w:t xml:space="preserve">    3.保证严格按照有关规定组织生产、加工和销售，积极主动做好获奖后知名农业品牌的培育、宣传和管理等工作。</w:t>
      </w:r>
    </w:p>
    <w:p>
      <w:pPr>
        <w:autoSpaceDN w:val="0"/>
        <w:spacing w:line="560" w:lineRule="exact"/>
        <w:ind w:firstLine="960" w:firstLineChars="300"/>
        <w:rPr>
          <w:rFonts w:hint="eastAsia" w:ascii="仿宋_GB2312" w:eastAsia="仿宋_GB2312"/>
          <w:color w:val="auto"/>
          <w:sz w:val="32"/>
          <w:szCs w:val="32"/>
        </w:rPr>
      </w:pPr>
    </w:p>
    <w:p>
      <w:pPr>
        <w:autoSpaceDN w:val="0"/>
        <w:spacing w:line="560" w:lineRule="exact"/>
        <w:ind w:firstLine="960" w:firstLineChars="300"/>
        <w:rPr>
          <w:rFonts w:hint="eastAsia" w:ascii="仿宋_GB2312" w:eastAsia="仿宋_GB2312"/>
          <w:color w:val="auto"/>
          <w:sz w:val="32"/>
          <w:szCs w:val="32"/>
        </w:rPr>
      </w:pPr>
    </w:p>
    <w:p>
      <w:pPr>
        <w:autoSpaceDN w:val="0"/>
        <w:spacing w:line="560" w:lineRule="exact"/>
        <w:ind w:firstLine="960" w:firstLineChars="300"/>
        <w:rPr>
          <w:rFonts w:hint="eastAsia" w:ascii="仿宋_GB2312" w:eastAsia="仿宋_GB2312"/>
          <w:color w:val="auto"/>
          <w:sz w:val="32"/>
          <w:szCs w:val="32"/>
        </w:rPr>
      </w:pPr>
    </w:p>
    <w:p>
      <w:pPr>
        <w:autoSpaceDN w:val="0"/>
        <w:spacing w:line="560" w:lineRule="exact"/>
        <w:ind w:firstLine="960" w:firstLineChars="300"/>
        <w:rPr>
          <w:rFonts w:ascii="仿宋_GB2312" w:eastAsia="仿宋_GB2312"/>
          <w:b/>
          <w:bCs/>
          <w:color w:val="auto"/>
          <w:sz w:val="32"/>
          <w:szCs w:val="32"/>
        </w:rPr>
      </w:pPr>
      <w:r>
        <w:rPr>
          <w:rFonts w:hint="eastAsia" w:ascii="仿宋_GB2312" w:eastAsia="仿宋_GB2312"/>
          <w:color w:val="auto"/>
          <w:sz w:val="32"/>
          <w:szCs w:val="32"/>
        </w:rPr>
        <w:t>法定代表人（签字）：          申报单位(盖章)</w:t>
      </w:r>
    </w:p>
    <w:p>
      <w:pPr>
        <w:autoSpaceDN w:val="0"/>
        <w:ind w:firstLine="964" w:firstLineChars="300"/>
        <w:rPr>
          <w:rFonts w:ascii="仿宋_GB2312" w:eastAsia="仿宋_GB2312"/>
          <w:b/>
          <w:bCs/>
          <w:color w:val="auto"/>
          <w:sz w:val="32"/>
          <w:szCs w:val="32"/>
        </w:rPr>
      </w:pPr>
    </w:p>
    <w:p>
      <w:pPr>
        <w:autoSpaceDN w:val="0"/>
        <w:ind w:firstLine="964" w:firstLineChars="300"/>
        <w:jc w:val="center"/>
        <w:rPr>
          <w:rFonts w:ascii="仿宋_GB2312" w:eastAsia="仿宋_GB2312"/>
          <w:b/>
          <w:bCs/>
          <w:color w:val="auto"/>
          <w:sz w:val="32"/>
          <w:szCs w:val="32"/>
        </w:rPr>
      </w:pPr>
    </w:p>
    <w:p>
      <w:pPr>
        <w:autoSpaceDN w:val="0"/>
        <w:ind w:firstLine="960" w:firstLineChars="300"/>
        <w:jc w:val="center"/>
        <w:rPr>
          <w:rFonts w:ascii="仿宋_GB2312" w:eastAsia="仿宋_GB2312"/>
          <w:bCs/>
          <w:color w:val="auto"/>
          <w:sz w:val="32"/>
          <w:szCs w:val="32"/>
        </w:rPr>
      </w:pPr>
      <w:r>
        <w:rPr>
          <w:rFonts w:hint="eastAsia" w:ascii="仿宋_GB2312" w:eastAsia="仿宋_GB2312"/>
          <w:bCs/>
          <w:color w:val="auto"/>
          <w:sz w:val="32"/>
          <w:szCs w:val="32"/>
        </w:rPr>
        <w:t xml:space="preserve">                  年    月    日</w:t>
      </w:r>
    </w:p>
    <w:p>
      <w:pPr>
        <w:spacing w:line="600" w:lineRule="exact"/>
        <w:jc w:val="both"/>
        <w:rPr>
          <w:rFonts w:hint="eastAsia" w:ascii="方正大标宋简体" w:hAnsi="Times New Roman" w:eastAsia="方正大标宋简体"/>
          <w:color w:val="auto"/>
          <w:sz w:val="44"/>
          <w:szCs w:val="44"/>
          <w:shd w:val="clear" w:color="auto" w:fill="FFFFFF"/>
        </w:rPr>
      </w:pPr>
      <w:r>
        <w:rPr>
          <w:rFonts w:hint="eastAsia" w:ascii="方正大标宋简体" w:hAnsi="Times New Roman" w:eastAsia="方正大标宋简体"/>
          <w:color w:val="auto"/>
          <w:sz w:val="44"/>
          <w:szCs w:val="44"/>
          <w:shd w:val="clear" w:color="auto" w:fill="FFFFFF"/>
        </w:rPr>
        <w:br w:type="page"/>
      </w:r>
    </w:p>
    <w:p>
      <w:pPr>
        <w:pStyle w:val="2"/>
        <w:rPr>
          <w:rFonts w:hint="eastAsia"/>
          <w:color w:val="auto"/>
        </w:rPr>
      </w:pPr>
    </w:p>
    <w:p>
      <w:pPr>
        <w:pStyle w:val="17"/>
        <w:numPr>
          <w:ilvl w:val="0"/>
          <w:numId w:val="0"/>
        </w:numPr>
        <w:adjustRightInd w:val="0"/>
        <w:spacing w:line="360" w:lineRule="auto"/>
        <w:jc w:val="center"/>
        <w:textAlignment w:val="baseline"/>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sz w:val="36"/>
          <w:szCs w:val="36"/>
        </w:rPr>
        <w:t>福州市知名</w:t>
      </w:r>
      <w:r>
        <w:rPr>
          <w:rFonts w:hint="eastAsia" w:ascii="方正小标宋简体" w:hAnsi="方正小标宋简体" w:eastAsia="方正小标宋简体" w:cs="方正小标宋简体"/>
          <w:b w:val="0"/>
          <w:bCs w:val="0"/>
          <w:color w:val="auto"/>
          <w:sz w:val="36"/>
          <w:szCs w:val="36"/>
          <w:lang w:val="en-US" w:eastAsia="zh-CN"/>
        </w:rPr>
        <w:t>农产品区域公用</w:t>
      </w:r>
      <w:r>
        <w:rPr>
          <w:rFonts w:hint="eastAsia" w:ascii="方正小标宋简体" w:hAnsi="方正小标宋简体" w:eastAsia="方正小标宋简体" w:cs="方正小标宋简体"/>
          <w:b w:val="0"/>
          <w:bCs w:val="0"/>
          <w:color w:val="auto"/>
          <w:sz w:val="36"/>
          <w:szCs w:val="36"/>
        </w:rPr>
        <w:t>品牌</w:t>
      </w:r>
      <w:r>
        <w:rPr>
          <w:rFonts w:hint="eastAsia" w:ascii="方正小标宋简体" w:hAnsi="方正小标宋简体" w:eastAsia="方正小标宋简体" w:cs="方正小标宋简体"/>
          <w:b w:val="0"/>
          <w:bCs w:val="0"/>
          <w:color w:val="auto"/>
          <w:sz w:val="36"/>
          <w:szCs w:val="36"/>
          <w:lang w:eastAsia="zh-CN"/>
        </w:rPr>
        <w:t>复评</w:t>
      </w:r>
      <w:r>
        <w:rPr>
          <w:rFonts w:hint="eastAsia" w:ascii="方正小标宋简体" w:hAnsi="方正小标宋简体" w:eastAsia="方正小标宋简体" w:cs="方正小标宋简体"/>
          <w:b w:val="0"/>
          <w:bCs w:val="0"/>
          <w:color w:val="auto"/>
          <w:sz w:val="36"/>
          <w:szCs w:val="36"/>
          <w:lang w:val="en-US" w:eastAsia="zh-CN"/>
        </w:rPr>
        <w:t>推荐表</w:t>
      </w:r>
    </w:p>
    <w:p>
      <w:pPr>
        <w:pStyle w:val="17"/>
        <w:numPr>
          <w:ilvl w:val="0"/>
          <w:numId w:val="3"/>
        </w:numPr>
        <w:adjustRightInd w:val="0"/>
        <w:spacing w:line="360" w:lineRule="auto"/>
        <w:ind w:firstLineChars="0"/>
        <w:jc w:val="center"/>
        <w:textAlignment w:val="baseline"/>
        <w:rPr>
          <w:rFonts w:hint="eastAsia" w:ascii="楷体" w:hAnsi="楷体" w:eastAsia="楷体" w:cs="楷体"/>
          <w:b/>
          <w:bCs/>
          <w:color w:val="auto"/>
          <w:kern w:val="0"/>
          <w:sz w:val="32"/>
          <w:szCs w:val="32"/>
        </w:rPr>
      </w:pPr>
      <w:r>
        <w:rPr>
          <w:rFonts w:hint="eastAsia" w:ascii="楷体" w:hAnsi="楷体" w:eastAsia="楷体" w:cs="楷体"/>
          <w:b/>
          <w:bCs/>
          <w:color w:val="auto"/>
          <w:kern w:val="0"/>
          <w:sz w:val="32"/>
          <w:szCs w:val="32"/>
        </w:rPr>
        <w:t>基本情况表</w:t>
      </w:r>
    </w:p>
    <w:tbl>
      <w:tblPr>
        <w:tblStyle w:val="10"/>
        <w:tblW w:w="91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2"/>
        <w:gridCol w:w="1396"/>
        <w:gridCol w:w="5426"/>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center"/>
              <w:rPr>
                <w:rFonts w:ascii="仿宋_GB2312" w:eastAsia="仿宋_GB2312" w:cs="宋体"/>
                <w:color w:val="auto"/>
                <w:kern w:val="0"/>
                <w:sz w:val="24"/>
              </w:rPr>
            </w:pPr>
            <w:r>
              <w:rPr>
                <w:rFonts w:hint="eastAsia" w:ascii="仿宋_GB2312" w:eastAsia="仿宋_GB2312" w:cs="宋体"/>
                <w:color w:val="auto"/>
                <w:kern w:val="0"/>
                <w:sz w:val="24"/>
              </w:rPr>
              <w:t>区域公用</w:t>
            </w:r>
          </w:p>
          <w:p>
            <w:pPr>
              <w:widowControl/>
              <w:jc w:val="center"/>
              <w:rPr>
                <w:rFonts w:ascii="仿宋_GB2312" w:eastAsia="仿宋_GB2312" w:cs="宋体"/>
                <w:color w:val="auto"/>
                <w:kern w:val="0"/>
                <w:sz w:val="24"/>
              </w:rPr>
            </w:pPr>
            <w:r>
              <w:rPr>
                <w:rFonts w:hint="eastAsia" w:ascii="仿宋_GB2312" w:eastAsia="仿宋_GB2312" w:cs="宋体"/>
                <w:color w:val="auto"/>
                <w:kern w:val="0"/>
                <w:sz w:val="24"/>
              </w:rPr>
              <w:t>品牌名称</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仿宋_GB2312" w:eastAsia="仿宋_GB2312" w:cs="宋体"/>
                <w:color w:val="auto"/>
                <w:kern w:val="0"/>
                <w:sz w:val="24"/>
              </w:rPr>
            </w:pPr>
            <w:r>
              <w:rPr>
                <w:rFonts w:hint="eastAsia" w:ascii="仿宋_GB2312" w:eastAsia="仿宋_GB2312" w:cs="宋体"/>
                <w:color w:val="auto"/>
                <w:kern w:val="0"/>
                <w:sz w:val="24"/>
              </w:rPr>
              <w:t>　</w:t>
            </w:r>
          </w:p>
        </w:tc>
        <w:tc>
          <w:tcPr>
            <w:tcW w:w="96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ascii="仿宋_GB2312" w:eastAsia="仿宋_GB2312" w:cs="宋体"/>
                <w:color w:val="auto"/>
                <w:kern w:val="0"/>
                <w:sz w:val="24"/>
              </w:rPr>
            </w:pPr>
            <w:r>
              <w:rPr>
                <w:rFonts w:hint="eastAsia" w:ascii="仿宋_GB2312" w:eastAsia="仿宋_GB2312" w:cs="宋体"/>
                <w:color w:val="auto"/>
                <w:kern w:val="0"/>
                <w:sz w:val="24"/>
              </w:rPr>
              <w:t>附件</w:t>
            </w:r>
          </w:p>
          <w:p>
            <w:pPr>
              <w:widowControl/>
              <w:jc w:val="center"/>
              <w:rPr>
                <w:rFonts w:ascii="仿宋_GB2312" w:eastAsia="仿宋_GB2312" w:cs="宋体"/>
                <w:color w:val="auto"/>
                <w:kern w:val="0"/>
                <w:sz w:val="24"/>
              </w:rPr>
            </w:pPr>
            <w:r>
              <w:rPr>
                <w:rFonts w:hint="eastAsia" w:ascii="仿宋_GB2312" w:eastAsia="仿宋_GB2312" w:cs="宋体"/>
                <w:color w:val="auto"/>
                <w:kern w:val="0"/>
                <w:sz w:val="24"/>
              </w:rPr>
              <w:t>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jc w:val="center"/>
              <w:rPr>
                <w:rFonts w:hint="eastAsia" w:ascii="仿宋_GB2312" w:eastAsia="仿宋_GB2312" w:cs="宋体"/>
                <w:color w:val="auto"/>
                <w:kern w:val="0"/>
                <w:sz w:val="24"/>
              </w:rPr>
            </w:pPr>
            <w:r>
              <w:rPr>
                <w:rFonts w:hint="eastAsia" w:ascii="仿宋_GB2312" w:eastAsia="仿宋_GB2312" w:cs="宋体"/>
                <w:color w:val="auto"/>
                <w:kern w:val="0"/>
                <w:sz w:val="24"/>
              </w:rPr>
              <w:t>地理标志证书持有人</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hint="eastAsia" w:ascii="仿宋_GB2312" w:eastAsia="仿宋_GB2312" w:cs="宋体"/>
                <w:color w:val="auto"/>
                <w:kern w:val="0"/>
                <w:sz w:val="24"/>
              </w:rPr>
            </w:pPr>
          </w:p>
        </w:tc>
        <w:tc>
          <w:tcPr>
            <w:tcW w:w="96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jc w:val="center"/>
              <w:rPr>
                <w:rFonts w:hint="eastAsia"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地理标志</w:t>
            </w:r>
          </w:p>
          <w:p>
            <w:pPr>
              <w:widowControl/>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登记单位</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ind w:left="63" w:leftChars="30" w:firstLine="0"/>
              <w:jc w:val="left"/>
              <w:rPr>
                <w:rFonts w:ascii="仿宋_GB2312" w:eastAsia="仿宋_GB2312" w:cs="宋体"/>
                <w:color w:val="auto"/>
                <w:kern w:val="0"/>
                <w:sz w:val="24"/>
              </w:rPr>
            </w:pPr>
            <w:r>
              <w:rPr>
                <w:rFonts w:hint="eastAsia" w:ascii="仿宋_GB2312" w:eastAsia="仿宋_GB2312" w:cs="宋体"/>
                <w:color w:val="auto"/>
                <w:kern w:val="0"/>
                <w:sz w:val="24"/>
              </w:rPr>
              <w:t>□农业</w:t>
            </w:r>
            <w:r>
              <w:rPr>
                <w:rFonts w:ascii="仿宋_GB2312" w:eastAsia="仿宋_GB2312" w:cs="宋体"/>
                <w:color w:val="auto"/>
                <w:kern w:val="0"/>
                <w:sz w:val="24"/>
              </w:rPr>
              <w:t>农村</w:t>
            </w:r>
            <w:r>
              <w:rPr>
                <w:rFonts w:hint="eastAsia" w:ascii="仿宋_GB2312" w:eastAsia="仿宋_GB2312" w:cs="宋体"/>
                <w:color w:val="auto"/>
                <w:kern w:val="0"/>
                <w:sz w:val="24"/>
              </w:rPr>
              <w:t>部，获证时间及编号：</w:t>
            </w:r>
          </w:p>
        </w:tc>
        <w:tc>
          <w:tcPr>
            <w:tcW w:w="960"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rPr>
            </w:pPr>
          </w:p>
        </w:tc>
        <w:tc>
          <w:tcPr>
            <w:tcW w:w="68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jc w:val="left"/>
              <w:rPr>
                <w:rFonts w:ascii="仿宋_GB2312" w:eastAsia="仿宋_GB2312" w:cs="宋体"/>
                <w:color w:val="auto"/>
                <w:kern w:val="0"/>
                <w:sz w:val="24"/>
              </w:rPr>
            </w:pPr>
            <w:r>
              <w:rPr>
                <w:rFonts w:hint="eastAsia" w:ascii="仿宋_GB2312" w:eastAsia="仿宋_GB2312" w:cs="宋体"/>
                <w:color w:val="auto"/>
                <w:kern w:val="0"/>
                <w:sz w:val="24"/>
              </w:rPr>
              <w:t>□</w:t>
            </w:r>
            <w:r>
              <w:rPr>
                <w:rFonts w:ascii="仿宋_GB2312" w:eastAsia="仿宋_GB2312" w:cs="宋体"/>
                <w:color w:val="auto"/>
                <w:kern w:val="0"/>
                <w:sz w:val="24"/>
              </w:rPr>
              <w:t>原</w:t>
            </w:r>
            <w:r>
              <w:rPr>
                <w:rFonts w:hint="eastAsia" w:ascii="仿宋_GB2312" w:eastAsia="仿宋_GB2312" w:cs="宋体"/>
                <w:color w:val="auto"/>
                <w:kern w:val="0"/>
                <w:sz w:val="24"/>
              </w:rPr>
              <w:t>国家质检总局，获证时间及编号：</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rPr>
            </w:pPr>
          </w:p>
        </w:tc>
        <w:tc>
          <w:tcPr>
            <w:tcW w:w="68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jc w:val="left"/>
              <w:rPr>
                <w:rFonts w:ascii="仿宋_GB2312" w:eastAsia="仿宋_GB2312" w:cs="宋体"/>
                <w:color w:val="auto"/>
                <w:kern w:val="0"/>
                <w:sz w:val="24"/>
              </w:rPr>
            </w:pPr>
            <w:r>
              <w:rPr>
                <w:rFonts w:hint="eastAsia" w:ascii="仿宋_GB2312" w:eastAsia="仿宋_GB2312" w:cs="宋体"/>
                <w:color w:val="auto"/>
                <w:kern w:val="0"/>
                <w:sz w:val="24"/>
              </w:rPr>
              <w:t>□</w:t>
            </w:r>
            <w:r>
              <w:rPr>
                <w:rFonts w:ascii="仿宋_GB2312" w:eastAsia="仿宋_GB2312" w:cs="宋体"/>
                <w:color w:val="auto"/>
                <w:kern w:val="0"/>
                <w:sz w:val="24"/>
              </w:rPr>
              <w:t>原</w:t>
            </w:r>
            <w:r>
              <w:rPr>
                <w:rFonts w:hint="eastAsia" w:ascii="仿宋_GB2312" w:eastAsia="仿宋_GB2312" w:cs="宋体"/>
                <w:color w:val="auto"/>
                <w:kern w:val="0"/>
                <w:sz w:val="24"/>
              </w:rPr>
              <w:t>国家工商总局，获证时间及编号：</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rPr>
            </w:pPr>
          </w:p>
        </w:tc>
        <w:tc>
          <w:tcPr>
            <w:tcW w:w="6822"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ind w:firstLine="0"/>
              <w:jc w:val="left"/>
              <w:rPr>
                <w:rFonts w:ascii="仿宋_GB2312" w:eastAsia="仿宋_GB2312" w:cs="宋体"/>
                <w:color w:val="auto"/>
                <w:kern w:val="0"/>
                <w:sz w:val="24"/>
              </w:rPr>
            </w:pPr>
            <w:r>
              <w:rPr>
                <w:rFonts w:hint="eastAsia" w:ascii="仿宋_GB2312" w:eastAsia="仿宋_GB2312" w:cs="宋体"/>
                <w:color w:val="auto"/>
                <w:kern w:val="0"/>
                <w:sz w:val="24"/>
              </w:rPr>
              <w:t>□</w:t>
            </w:r>
            <w:r>
              <w:rPr>
                <w:rFonts w:ascii="仿宋_GB2312" w:eastAsia="仿宋_GB2312" w:cs="宋体"/>
                <w:color w:val="auto"/>
                <w:kern w:val="0"/>
                <w:sz w:val="24"/>
              </w:rPr>
              <w:t>国家知识产权局</w:t>
            </w:r>
            <w:r>
              <w:rPr>
                <w:rFonts w:hint="eastAsia" w:ascii="仿宋_GB2312" w:eastAsia="仿宋_GB2312" w:cs="宋体"/>
                <w:color w:val="auto"/>
                <w:kern w:val="0"/>
                <w:sz w:val="24"/>
              </w:rPr>
              <w:t xml:space="preserve">，获证时间及编号： </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产品知名度、市场占有率</w:t>
            </w:r>
          </w:p>
        </w:tc>
        <w:tc>
          <w:tcPr>
            <w:tcW w:w="1396"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奖励和荣誉</w:t>
            </w:r>
          </w:p>
        </w:tc>
        <w:tc>
          <w:tcPr>
            <w:tcW w:w="5426" w:type="dxa"/>
            <w:tcBorders>
              <w:top w:val="nil"/>
              <w:left w:val="nil"/>
              <w:bottom w:val="nil"/>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1.</w:t>
            </w:r>
          </w:p>
          <w:p>
            <w:pPr>
              <w:widowControl/>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2.</w:t>
            </w:r>
          </w:p>
          <w:p>
            <w:pPr>
              <w:widowControl/>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w:t>
            </w:r>
          </w:p>
        </w:tc>
        <w:tc>
          <w:tcPr>
            <w:tcW w:w="9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生产历史</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生产历史：距今已有</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年；产品名称形成时间：距今已有</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年</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市场表现</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lang w:val="en-US" w:eastAsia="zh-CN"/>
              </w:rPr>
              <w:t>市</w:t>
            </w:r>
            <w:r>
              <w:rPr>
                <w:rFonts w:hint="eastAsia" w:ascii="仿宋_GB2312" w:eastAsia="仿宋_GB2312" w:cs="宋体"/>
                <w:color w:val="auto"/>
                <w:kern w:val="0"/>
                <w:sz w:val="24"/>
              </w:rPr>
              <w:t>内同类产品市场占有率：</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%；近三年市场份额增长率分别为：20</w:t>
            </w:r>
            <w:r>
              <w:rPr>
                <w:rFonts w:ascii="仿宋_GB2312" w:eastAsia="仿宋_GB2312" w:cs="宋体"/>
                <w:color w:val="auto"/>
                <w:kern w:val="0"/>
                <w:sz w:val="24"/>
              </w:rPr>
              <w:t>20</w:t>
            </w:r>
            <w:r>
              <w:rPr>
                <w:rFonts w:hint="eastAsia" w:ascii="仿宋_GB2312" w:eastAsia="仿宋_GB2312" w:cs="宋体"/>
                <w:color w:val="auto"/>
                <w:kern w:val="0"/>
                <w:sz w:val="24"/>
              </w:rPr>
              <w:t>年</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%，20</w:t>
            </w:r>
            <w:r>
              <w:rPr>
                <w:rFonts w:ascii="仿宋_GB2312" w:eastAsia="仿宋_GB2312" w:cs="宋体"/>
                <w:color w:val="auto"/>
                <w:kern w:val="0"/>
                <w:sz w:val="24"/>
              </w:rPr>
              <w:t>21</w:t>
            </w:r>
            <w:r>
              <w:rPr>
                <w:rFonts w:hint="eastAsia" w:ascii="仿宋_GB2312" w:eastAsia="仿宋_GB2312" w:cs="宋体"/>
                <w:color w:val="auto"/>
                <w:kern w:val="0"/>
                <w:sz w:val="24"/>
              </w:rPr>
              <w:t>年</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%；20</w:t>
            </w:r>
            <w:r>
              <w:rPr>
                <w:rFonts w:ascii="仿宋_GB2312" w:eastAsia="仿宋_GB2312" w:cs="宋体"/>
                <w:color w:val="auto"/>
                <w:kern w:val="0"/>
                <w:sz w:val="24"/>
              </w:rPr>
              <w:t>22</w:t>
            </w:r>
            <w:r>
              <w:rPr>
                <w:rFonts w:hint="eastAsia" w:ascii="仿宋_GB2312" w:eastAsia="仿宋_GB2312" w:cs="宋体"/>
                <w:color w:val="auto"/>
                <w:kern w:val="0"/>
                <w:sz w:val="24"/>
              </w:rPr>
              <w:t>年</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%；产品出口国家数量：</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个。</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2"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产业现状</w:t>
            </w:r>
          </w:p>
        </w:tc>
        <w:tc>
          <w:tcPr>
            <w:tcW w:w="1396"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生产规模</w:t>
            </w:r>
          </w:p>
        </w:tc>
        <w:tc>
          <w:tcPr>
            <w:tcW w:w="5426" w:type="dxa"/>
            <w:tcBorders>
              <w:top w:val="single" w:color="auto" w:sz="4" w:space="0"/>
              <w:left w:val="nil"/>
              <w:bottom w:val="nil"/>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20</w:t>
            </w:r>
            <w:r>
              <w:rPr>
                <w:rFonts w:ascii="仿宋_GB2312" w:eastAsia="仿宋_GB2312" w:cs="宋体"/>
                <w:color w:val="auto"/>
                <w:kern w:val="0"/>
                <w:sz w:val="24"/>
              </w:rPr>
              <w:t>22</w:t>
            </w:r>
            <w:r>
              <w:rPr>
                <w:rFonts w:hint="eastAsia" w:ascii="仿宋_GB2312" w:eastAsia="仿宋_GB2312" w:cs="宋体"/>
                <w:color w:val="auto"/>
                <w:kern w:val="0"/>
                <w:sz w:val="24"/>
              </w:rPr>
              <w:t>年生产规模：</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（公顷或万头/只/羽）；20</w:t>
            </w:r>
            <w:r>
              <w:rPr>
                <w:rFonts w:ascii="仿宋_GB2312" w:eastAsia="仿宋_GB2312" w:cs="宋体"/>
                <w:color w:val="auto"/>
                <w:kern w:val="0"/>
                <w:sz w:val="24"/>
              </w:rPr>
              <w:t>22</w:t>
            </w:r>
            <w:r>
              <w:rPr>
                <w:rFonts w:hint="eastAsia" w:ascii="仿宋_GB2312" w:eastAsia="仿宋_GB2312" w:cs="宋体"/>
                <w:color w:val="auto"/>
                <w:kern w:val="0"/>
                <w:sz w:val="24"/>
              </w:rPr>
              <w:t>年总产量：</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（吨）；20</w:t>
            </w:r>
            <w:r>
              <w:rPr>
                <w:rFonts w:ascii="仿宋_GB2312" w:eastAsia="仿宋_GB2312" w:cs="宋体"/>
                <w:color w:val="auto"/>
                <w:kern w:val="0"/>
                <w:sz w:val="24"/>
              </w:rPr>
              <w:t>22</w:t>
            </w:r>
            <w:r>
              <w:rPr>
                <w:rFonts w:hint="eastAsia" w:ascii="仿宋_GB2312" w:eastAsia="仿宋_GB2312" w:cs="宋体"/>
                <w:color w:val="auto"/>
                <w:kern w:val="0"/>
                <w:sz w:val="24"/>
              </w:rPr>
              <w:t>年总产值：</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（亿元），其中：一产</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（亿元），二产</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（亿元），三产</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 xml:space="preserve">（亿元） </w:t>
            </w:r>
          </w:p>
        </w:tc>
        <w:tc>
          <w:tcPr>
            <w:tcW w:w="9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品牌管理</w:t>
            </w:r>
          </w:p>
          <w:p>
            <w:pPr>
              <w:widowControl/>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制度</w:t>
            </w: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使用管理</w:t>
            </w:r>
          </w:p>
          <w:p>
            <w:pPr>
              <w:widowControl/>
              <w:snapToGrid w:val="0"/>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制度制定与实施情况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1.</w:t>
            </w:r>
          </w:p>
          <w:p>
            <w:pPr>
              <w:widowControl/>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2.</w:t>
            </w:r>
          </w:p>
          <w:p>
            <w:pPr>
              <w:widowControl/>
              <w:snapToGrid w:val="0"/>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生产技术</w:t>
            </w:r>
          </w:p>
          <w:p>
            <w:pPr>
              <w:widowControl/>
              <w:snapToGrid w:val="0"/>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规范制定与采用情况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1.</w:t>
            </w:r>
          </w:p>
          <w:p>
            <w:pPr>
              <w:widowControl/>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2.</w:t>
            </w:r>
          </w:p>
          <w:p>
            <w:pPr>
              <w:widowControl/>
              <w:snapToGrid w:val="0"/>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产品可追溯情况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auto"/>
                <w:kern w:val="0"/>
                <w:sz w:val="24"/>
              </w:rPr>
            </w:pP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产品检测</w:t>
            </w:r>
          </w:p>
          <w:p>
            <w:pPr>
              <w:widowControl/>
              <w:snapToGrid w:val="0"/>
              <w:spacing w:line="280" w:lineRule="exact"/>
              <w:jc w:val="center"/>
              <w:rPr>
                <w:rFonts w:ascii="仿宋_GB2312" w:eastAsia="仿宋_GB2312" w:cs="宋体"/>
                <w:color w:val="auto"/>
                <w:kern w:val="0"/>
                <w:sz w:val="24"/>
              </w:rPr>
            </w:pPr>
            <w:r>
              <w:rPr>
                <w:rFonts w:hint="eastAsia" w:ascii="仿宋_GB2312" w:eastAsia="仿宋_GB2312" w:cs="宋体"/>
                <w:color w:val="auto"/>
                <w:kern w:val="0"/>
                <w:sz w:val="24"/>
              </w:rPr>
              <w:t>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80" w:lineRule="exact"/>
              <w:jc w:val="left"/>
              <w:rPr>
                <w:rFonts w:ascii="仿宋_GB2312" w:eastAsia="仿宋_GB2312" w:cs="宋体"/>
                <w:color w:val="auto"/>
                <w:kern w:val="0"/>
                <w:sz w:val="24"/>
              </w:rPr>
            </w:pP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80" w:lineRule="exact"/>
              <w:jc w:val="left"/>
              <w:rPr>
                <w:rFonts w:ascii="仿宋_GB2312" w:eastAsia="仿宋_GB2312" w:cs="宋体"/>
                <w:color w:val="auto"/>
                <w:kern w:val="0"/>
                <w:sz w:val="24"/>
              </w:rPr>
            </w:pPr>
            <w:r>
              <w:rPr>
                <w:rFonts w:hint="eastAsia" w:ascii="仿宋_GB2312" w:eastAsia="仿宋_GB2312" w:cs="宋体"/>
                <w:color w:val="auto"/>
                <w:kern w:val="0"/>
                <w:sz w:val="24"/>
              </w:rPr>
              <w:t xml:space="preserve"> </w:t>
            </w:r>
          </w:p>
        </w:tc>
      </w:tr>
    </w:tbl>
    <w:p>
      <w:pPr>
        <w:adjustRightInd w:val="0"/>
        <w:spacing w:line="360" w:lineRule="auto"/>
        <w:jc w:val="center"/>
        <w:textAlignment w:val="baseline"/>
        <w:rPr>
          <w:rFonts w:hint="eastAsia" w:ascii="楷体" w:hAnsi="楷体" w:eastAsia="楷体" w:cs="楷体"/>
          <w:b/>
          <w:bCs/>
          <w:color w:val="auto"/>
          <w:kern w:val="0"/>
          <w:sz w:val="32"/>
          <w:szCs w:val="32"/>
        </w:rPr>
      </w:pPr>
    </w:p>
    <w:p>
      <w:pPr>
        <w:adjustRightInd w:val="0"/>
        <w:spacing w:line="360" w:lineRule="auto"/>
        <w:jc w:val="center"/>
        <w:textAlignment w:val="baseline"/>
        <w:rPr>
          <w:rFonts w:hint="eastAsia" w:ascii="楷体" w:hAnsi="楷体" w:eastAsia="楷体" w:cs="楷体"/>
          <w:b/>
          <w:bCs/>
          <w:color w:val="auto"/>
          <w:kern w:val="0"/>
          <w:sz w:val="32"/>
          <w:szCs w:val="32"/>
        </w:rPr>
      </w:pPr>
    </w:p>
    <w:p>
      <w:pPr>
        <w:adjustRightInd w:val="0"/>
        <w:spacing w:line="360" w:lineRule="auto"/>
        <w:jc w:val="center"/>
        <w:textAlignment w:val="baseline"/>
        <w:rPr>
          <w:rFonts w:hint="eastAsia" w:ascii="楷体" w:hAnsi="楷体" w:eastAsia="楷体" w:cs="楷体"/>
          <w:b/>
          <w:bCs/>
          <w:color w:val="auto"/>
          <w:sz w:val="32"/>
          <w:szCs w:val="32"/>
        </w:rPr>
      </w:pPr>
      <w:r>
        <w:rPr>
          <w:rFonts w:hint="eastAsia" w:ascii="楷体" w:hAnsi="楷体" w:eastAsia="楷体" w:cs="楷体"/>
          <w:b/>
          <w:bCs/>
          <w:color w:val="auto"/>
          <w:kern w:val="0"/>
          <w:sz w:val="32"/>
          <w:szCs w:val="32"/>
        </w:rPr>
        <w:t>基本情况表（续）</w:t>
      </w:r>
    </w:p>
    <w:tbl>
      <w:tblPr>
        <w:tblStyle w:val="10"/>
        <w:tblW w:w="91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1570"/>
        <w:gridCol w:w="5737"/>
        <w:gridCol w:w="9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restart"/>
            <w:tcBorders>
              <w:top w:val="single" w:color="auto" w:sz="4" w:space="0"/>
              <w:left w:val="single" w:color="auto" w:sz="4" w:space="0"/>
              <w:bottom w:val="single" w:color="000000"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标识使用情况</w:t>
            </w:r>
          </w:p>
        </w:tc>
        <w:tc>
          <w:tcPr>
            <w:tcW w:w="157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授权用标</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产品生产单位</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（家），用标单位</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（家），用标企业占比</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w:t>
            </w:r>
          </w:p>
        </w:tc>
        <w:tc>
          <w:tcPr>
            <w:tcW w:w="961"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pPr>
              <w:rPr>
                <w:color w:val="auto"/>
              </w:rPr>
            </w:pPr>
          </w:p>
        </w:tc>
        <w:tc>
          <w:tcPr>
            <w:tcW w:w="1570"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用标企业</w:t>
            </w:r>
          </w:p>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类型</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国家级龙头企业或示范社：</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（家）</w:t>
            </w:r>
          </w:p>
        </w:tc>
        <w:tc>
          <w:tcPr>
            <w:tcW w:w="961"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pPr>
              <w:rPr>
                <w:color w:val="auto"/>
              </w:rPr>
            </w:pPr>
          </w:p>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省级龙头企业或示范社：</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pPr>
              <w:rPr>
                <w:color w:val="auto"/>
              </w:rPr>
            </w:pPr>
          </w:p>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市级龙头企业或示范社：</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pPr>
              <w:rPr>
                <w:color w:val="auto"/>
              </w:rPr>
            </w:pPr>
          </w:p>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其他：</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pPr>
              <w:rPr>
                <w:color w:val="auto"/>
              </w:rPr>
            </w:pPr>
          </w:p>
        </w:tc>
        <w:tc>
          <w:tcPr>
            <w:tcW w:w="1570" w:type="dxa"/>
            <w:tcBorders>
              <w:top w:val="nil"/>
              <w:left w:val="nil"/>
              <w:bottom w:val="nil"/>
              <w:right w:val="nil"/>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用标企业产品</w:t>
            </w:r>
          </w:p>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认证情况</w:t>
            </w:r>
          </w:p>
          <w:p>
            <w:pPr>
              <w:widowControl/>
              <w:spacing w:line="260" w:lineRule="exact"/>
              <w:jc w:val="center"/>
              <w:rPr>
                <w:rFonts w:ascii="仿宋_GB2312" w:eastAsia="仿宋_GB2312" w:cs="宋体"/>
                <w:b/>
                <w:color w:val="auto"/>
                <w:kern w:val="0"/>
                <w:sz w:val="24"/>
              </w:rPr>
            </w:pPr>
            <w:r>
              <w:rPr>
                <w:rFonts w:hint="eastAsia" w:ascii="仿宋_GB2312" w:eastAsia="仿宋_GB2312" w:cs="宋体"/>
                <w:b/>
                <w:color w:val="auto"/>
                <w:kern w:val="0"/>
                <w:sz w:val="24"/>
              </w:rPr>
              <w:t>(适用于食用农产品)</w:t>
            </w:r>
          </w:p>
        </w:tc>
        <w:tc>
          <w:tcPr>
            <w:tcW w:w="5737" w:type="dxa"/>
            <w:tcBorders>
              <w:top w:val="single" w:color="auto" w:sz="4" w:space="0"/>
              <w:left w:val="single" w:color="auto" w:sz="4" w:space="0"/>
              <w:bottom w:val="single" w:color="auto" w:sz="4" w:space="0"/>
              <w:right w:val="single" w:color="000000" w:sz="8"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无公害农产品</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（家），有机食品</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 xml:space="preserve"> （家），绿色食品</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u w:val="single"/>
                <w:lang w:val="en-US" w:eastAsia="zh-CN"/>
              </w:rPr>
              <w:t xml:space="preserve">  </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（家），</w:t>
            </w:r>
            <w:r>
              <w:rPr>
                <w:rFonts w:hint="eastAsia" w:ascii="仿宋_GB2312" w:eastAsia="仿宋_GB2312" w:cs="宋体"/>
                <w:color w:val="auto"/>
                <w:kern w:val="0"/>
                <w:sz w:val="24"/>
                <w:lang w:val="en-US" w:eastAsia="zh-CN"/>
              </w:rPr>
              <w:t xml:space="preserve"> </w:t>
            </w:r>
            <w:r>
              <w:rPr>
                <w:rFonts w:hint="eastAsia" w:ascii="仿宋_GB2312" w:eastAsia="仿宋_GB2312" w:cs="宋体"/>
                <w:color w:val="auto"/>
                <w:kern w:val="0"/>
                <w:sz w:val="24"/>
              </w:rPr>
              <w:t>良好农业规范（GAP）</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u w:val="single"/>
                <w:lang w:val="en-US" w:eastAsia="zh-CN"/>
              </w:rPr>
              <w:t xml:space="preserve">    </w:t>
            </w:r>
            <w:r>
              <w:rPr>
                <w:rFonts w:hint="eastAsia" w:ascii="仿宋_GB2312" w:eastAsia="仿宋_GB2312" w:cs="宋体"/>
                <w:color w:val="auto"/>
                <w:kern w:val="0"/>
                <w:sz w:val="24"/>
              </w:rPr>
              <w:t>（家）</w:t>
            </w:r>
          </w:p>
        </w:tc>
        <w:tc>
          <w:tcPr>
            <w:tcW w:w="961" w:type="dxa"/>
            <w:tcBorders>
              <w:top w:val="nil"/>
              <w:left w:val="nil"/>
              <w:bottom w:val="nil"/>
              <w:right w:val="single" w:color="auto" w:sz="8"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品牌带动效果</w:t>
            </w:r>
          </w:p>
        </w:tc>
        <w:tc>
          <w:tcPr>
            <w:tcW w:w="157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营销范围</w:t>
            </w:r>
          </w:p>
        </w:tc>
        <w:tc>
          <w:tcPr>
            <w:tcW w:w="5737" w:type="dxa"/>
            <w:tcBorders>
              <w:top w:val="single" w:color="auto" w:sz="4" w:space="0"/>
              <w:left w:val="nil"/>
              <w:bottom w:val="nil"/>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p>
        </w:tc>
        <w:tc>
          <w:tcPr>
            <w:tcW w:w="96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带动就业人数</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直接解决就业人员数量：</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万人，带动区域内相关产业解决就业人员数量</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万人</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带动农民增收</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直接增加农民收入</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万元，间接增加农民收入</w:t>
            </w:r>
          </w:p>
          <w:p>
            <w:pPr>
              <w:widowControl/>
              <w:snapToGrid w:val="0"/>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万元</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公共</w:t>
            </w:r>
          </w:p>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服务</w:t>
            </w: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相关扶持</w:t>
            </w:r>
          </w:p>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政策</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tcPr>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1.</w:t>
            </w:r>
          </w:p>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2.</w:t>
            </w:r>
          </w:p>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配套服务</w:t>
            </w:r>
          </w:p>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体系</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tcPr>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1.</w:t>
            </w:r>
          </w:p>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2.</w:t>
            </w:r>
          </w:p>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品牌</w:t>
            </w:r>
          </w:p>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宣传</w:t>
            </w: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宣传经费</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20</w:t>
            </w:r>
            <w:r>
              <w:rPr>
                <w:rFonts w:ascii="仿宋_GB2312" w:eastAsia="仿宋_GB2312" w:cs="宋体"/>
                <w:color w:val="auto"/>
                <w:kern w:val="0"/>
                <w:sz w:val="24"/>
              </w:rPr>
              <w:t>22</w:t>
            </w:r>
            <w:r>
              <w:rPr>
                <w:rFonts w:hint="eastAsia" w:ascii="仿宋_GB2312" w:eastAsia="仿宋_GB2312" w:cs="宋体"/>
                <w:color w:val="auto"/>
                <w:kern w:val="0"/>
                <w:sz w:val="24"/>
              </w:rPr>
              <w:t>年宣传投入经费：</w:t>
            </w:r>
            <w:r>
              <w:rPr>
                <w:rFonts w:hint="eastAsia" w:ascii="仿宋_GB2312" w:eastAsia="仿宋_GB2312" w:cs="宋体"/>
                <w:color w:val="auto"/>
                <w:kern w:val="0"/>
                <w:sz w:val="24"/>
                <w:u w:val="single"/>
              </w:rPr>
              <w:t xml:space="preserve">        </w:t>
            </w:r>
            <w:r>
              <w:rPr>
                <w:rFonts w:hint="eastAsia" w:ascii="仿宋_GB2312" w:eastAsia="仿宋_GB2312" w:cs="宋体"/>
                <w:color w:val="auto"/>
                <w:kern w:val="0"/>
                <w:sz w:val="24"/>
              </w:rPr>
              <w:t>（万元）；</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1570"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主要宣传活动</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1.</w:t>
            </w:r>
          </w:p>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2.</w:t>
            </w:r>
          </w:p>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w:t>
            </w:r>
          </w:p>
        </w:tc>
        <w:tc>
          <w:tcPr>
            <w:tcW w:w="961" w:type="dxa"/>
            <w:tcBorders>
              <w:top w:val="nil"/>
              <w:left w:val="single" w:color="auto" w:sz="4" w:space="0"/>
              <w:bottom w:val="single" w:color="auto" w:sz="4" w:space="0"/>
              <w:right w:val="single" w:color="auto" w:sz="4" w:space="0"/>
            </w:tcBorders>
            <w:tcMar>
              <w:left w:w="57" w:type="dxa"/>
              <w:right w:w="57" w:type="dxa"/>
            </w:tcMar>
            <w:vAlign w:val="center"/>
          </w:tcPr>
          <w:p>
            <w:pPr>
              <w:widowControl/>
              <w:spacing w:line="260" w:lineRule="exact"/>
              <w:jc w:val="left"/>
              <w:rPr>
                <w:rFonts w:ascii="仿宋_GB2312" w:eastAsia="仿宋_GB2312"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486" w:type="dxa"/>
            <w:gridSpan w:val="2"/>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pacing w:line="260" w:lineRule="exact"/>
              <w:jc w:val="center"/>
              <w:rPr>
                <w:rFonts w:ascii="仿宋_GB2312" w:eastAsia="仿宋_GB2312" w:cs="宋体"/>
                <w:color w:val="auto"/>
                <w:kern w:val="0"/>
                <w:sz w:val="24"/>
              </w:rPr>
            </w:pPr>
            <w:r>
              <w:rPr>
                <w:rFonts w:hint="eastAsia" w:ascii="仿宋_GB2312" w:eastAsia="仿宋_GB2312" w:cs="宋体"/>
                <w:color w:val="auto"/>
                <w:kern w:val="0"/>
                <w:sz w:val="24"/>
              </w:rPr>
              <w:t>核心生产经营单位</w:t>
            </w:r>
          </w:p>
          <w:p>
            <w:pPr>
              <w:widowControl/>
              <w:spacing w:line="260" w:lineRule="exact"/>
              <w:jc w:val="center"/>
              <w:rPr>
                <w:rFonts w:ascii="仿宋_GB2312" w:eastAsia="仿宋_GB2312" w:cs="宋体"/>
                <w:color w:val="auto"/>
                <w:kern w:val="0"/>
                <w:sz w:val="24"/>
              </w:rPr>
            </w:pPr>
          </w:p>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486" w:type="dxa"/>
            <w:gridSpan w:val="2"/>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2486" w:type="dxa"/>
            <w:gridSpan w:val="2"/>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pacing w:line="260" w:lineRule="exact"/>
              <w:jc w:val="left"/>
              <w:rPr>
                <w:rFonts w:ascii="仿宋_GB2312" w:eastAsia="仿宋_GB2312" w:cs="宋体"/>
                <w:color w:val="auto"/>
                <w:kern w:val="0"/>
                <w:sz w:val="24"/>
              </w:rPr>
            </w:pPr>
            <w:r>
              <w:rPr>
                <w:rFonts w:hint="eastAsia" w:ascii="仿宋_GB2312" w:eastAsia="仿宋_GB2312" w:cs="宋体"/>
                <w:color w:val="auto"/>
                <w:kern w:val="0"/>
                <w:sz w:val="24"/>
              </w:rPr>
              <w:t>3</w:t>
            </w:r>
          </w:p>
        </w:tc>
      </w:tr>
    </w:tbl>
    <w:p>
      <w:pPr>
        <w:spacing w:line="560" w:lineRule="exact"/>
        <w:jc w:val="center"/>
        <w:rPr>
          <w:rFonts w:hint="eastAsia" w:ascii="方正小标宋简体" w:eastAsia="方正小标宋简体"/>
          <w:color w:val="auto"/>
          <w:sz w:val="36"/>
          <w:szCs w:val="36"/>
        </w:rPr>
      </w:pPr>
    </w:p>
    <w:p>
      <w:pPr>
        <w:pStyle w:val="6"/>
        <w:rPr>
          <w:rFonts w:hint="eastAsia"/>
          <w:color w:val="auto"/>
        </w:rPr>
      </w:pPr>
    </w:p>
    <w:p>
      <w:pPr>
        <w:spacing w:line="560" w:lineRule="exact"/>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二、文字简述表（可加页）</w:t>
      </w:r>
    </w:p>
    <w:tbl>
      <w:tblPr>
        <w:tblStyle w:val="10"/>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1" w:hRule="atLeast"/>
          <w:jc w:val="center"/>
        </w:trPr>
        <w:tc>
          <w:tcPr>
            <w:tcW w:w="8990" w:type="dxa"/>
          </w:tcPr>
          <w:p>
            <w:pPr>
              <w:adjustRightInd w:val="0"/>
              <w:spacing w:line="560" w:lineRule="exact"/>
              <w:textAlignment w:val="baseline"/>
              <w:rPr>
                <w:rFonts w:ascii="仿宋_GB2312" w:eastAsia="仿宋_GB2312"/>
                <w:color w:val="auto"/>
                <w:sz w:val="30"/>
                <w:szCs w:val="30"/>
              </w:rPr>
            </w:pPr>
            <w:r>
              <w:rPr>
                <w:rFonts w:ascii="仿宋_GB2312" w:eastAsia="仿宋_GB2312"/>
                <w:b/>
                <w:bCs/>
                <w:color w:val="auto"/>
                <w:sz w:val="30"/>
                <w:szCs w:val="30"/>
              </w:rPr>
              <w:t>近三年品牌建设工作总结</w:t>
            </w:r>
            <w:r>
              <w:rPr>
                <w:rFonts w:ascii="仿宋_GB2312" w:eastAsia="仿宋_GB2312"/>
                <w:color w:val="auto"/>
                <w:sz w:val="30"/>
                <w:szCs w:val="30"/>
              </w:rPr>
              <w:t>（1500字以内）：</w:t>
            </w:r>
          </w:p>
          <w:p>
            <w:pPr>
              <w:adjustRightInd w:val="0"/>
              <w:spacing w:line="560" w:lineRule="exact"/>
              <w:textAlignment w:val="baseline"/>
              <w:rPr>
                <w:rFonts w:ascii="仿宋_GB2312" w:eastAsia="仿宋_GB2312"/>
                <w:color w:val="auto"/>
                <w:sz w:val="30"/>
                <w:szCs w:val="30"/>
              </w:rPr>
            </w:pPr>
          </w:p>
          <w:p>
            <w:pPr>
              <w:adjustRightInd w:val="0"/>
              <w:spacing w:line="560" w:lineRule="exact"/>
              <w:textAlignment w:val="baseline"/>
              <w:rPr>
                <w:rFonts w:ascii="仿宋_GB2312" w:eastAsia="仿宋_GB2312"/>
                <w:color w:val="auto"/>
                <w:sz w:val="30"/>
                <w:szCs w:val="30"/>
              </w:rPr>
            </w:pPr>
          </w:p>
        </w:tc>
      </w:tr>
    </w:tbl>
    <w:p>
      <w:pPr>
        <w:ind w:left="520" w:leftChars="171" w:hanging="161" w:hangingChars="67"/>
        <w:rPr>
          <w:rFonts w:ascii="仿宋" w:eastAsia="仿宋"/>
          <w:b/>
          <w:color w:val="auto"/>
          <w:sz w:val="24"/>
        </w:rPr>
      </w:pPr>
      <w:r>
        <w:rPr>
          <w:rFonts w:hint="eastAsia" w:ascii="仿宋" w:eastAsia="仿宋"/>
          <w:b/>
          <w:color w:val="auto"/>
          <w:sz w:val="24"/>
        </w:rPr>
        <w:t>注：</w:t>
      </w:r>
      <w:r>
        <w:rPr>
          <w:rFonts w:ascii="仿宋" w:eastAsia="仿宋"/>
          <w:b/>
          <w:color w:val="auto"/>
          <w:sz w:val="24"/>
        </w:rPr>
        <w:t>主要总结近三年来在标准化生产、品牌化管理、特色化保护、融合化发展、体系化推进、数字化赋能等方面开展的工作，以及取得的成效</w:t>
      </w:r>
      <w:r>
        <w:rPr>
          <w:rFonts w:hint="eastAsia" w:ascii="仿宋" w:eastAsia="仿宋"/>
          <w:b/>
          <w:color w:val="auto"/>
          <w:sz w:val="24"/>
        </w:rPr>
        <w:t>。</w:t>
      </w:r>
    </w:p>
    <w:p>
      <w:pPr>
        <w:spacing w:line="560" w:lineRule="exact"/>
        <w:jc w:val="both"/>
        <w:rPr>
          <w:rFonts w:hint="eastAsia" w:ascii="楷体" w:hAnsi="楷体" w:eastAsia="楷体" w:cs="楷体"/>
          <w:b/>
          <w:bCs/>
          <w:color w:val="auto"/>
          <w:sz w:val="32"/>
          <w:szCs w:val="32"/>
        </w:rPr>
      </w:pPr>
    </w:p>
    <w:p>
      <w:pPr>
        <w:spacing w:line="560" w:lineRule="exact"/>
        <w:jc w:val="center"/>
        <w:rPr>
          <w:rFonts w:ascii="方正小标宋简体" w:eastAsia="方正小标宋简体"/>
          <w:color w:val="auto"/>
          <w:sz w:val="36"/>
          <w:szCs w:val="36"/>
        </w:rPr>
      </w:pPr>
      <w:r>
        <w:rPr>
          <w:rFonts w:hint="eastAsia" w:ascii="楷体" w:hAnsi="楷体" w:eastAsia="楷体" w:cs="楷体"/>
          <w:b/>
          <w:bCs/>
          <w:color w:val="auto"/>
          <w:sz w:val="32"/>
          <w:szCs w:val="32"/>
        </w:rPr>
        <w:t>三、推荐审核意见</w:t>
      </w:r>
    </w:p>
    <w:tbl>
      <w:tblPr>
        <w:tblStyle w:val="10"/>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3379"/>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2152" w:type="dxa"/>
            <w:vAlign w:val="center"/>
          </w:tcPr>
          <w:p>
            <w:pPr>
              <w:spacing w:line="400" w:lineRule="exact"/>
              <w:jc w:val="center"/>
              <w:rPr>
                <w:color w:val="auto"/>
              </w:rPr>
            </w:pPr>
          </w:p>
          <w:p>
            <w:pPr>
              <w:pStyle w:val="6"/>
              <w:ind w:firstLine="240" w:firstLineChars="100"/>
              <w:rPr>
                <w:color w:val="auto"/>
              </w:rPr>
            </w:pPr>
            <w:r>
              <w:rPr>
                <w:rFonts w:ascii="Times New Roman" w:hAnsi="Times New Roman" w:eastAsia="仿宋_GB2312" w:cs="Times New Roman"/>
                <w:color w:val="auto"/>
                <w:sz w:val="24"/>
              </w:rPr>
              <w:t>申请单位签章</w:t>
            </w:r>
          </w:p>
        </w:tc>
        <w:tc>
          <w:tcPr>
            <w:tcW w:w="3379" w:type="dxa"/>
            <w:vAlign w:val="bottom"/>
          </w:tcPr>
          <w:p>
            <w:pPr>
              <w:spacing w:line="360" w:lineRule="exact"/>
              <w:jc w:val="center"/>
              <w:rPr>
                <w:rFonts w:ascii="Times New Roman" w:hAnsi="Times New Roman" w:eastAsia="仿宋_GB2312" w:cs="Times New Roman"/>
                <w:color w:val="auto"/>
                <w:sz w:val="24"/>
              </w:rPr>
            </w:pPr>
          </w:p>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法人签字：</w:t>
            </w:r>
          </w:p>
          <w:p>
            <w:pPr>
              <w:spacing w:line="360" w:lineRule="exact"/>
              <w:jc w:val="center"/>
              <w:rPr>
                <w:rFonts w:hint="eastAsia" w:ascii="Times New Roman" w:hAnsi="Times New Roman" w:eastAsia="仿宋_GB2312" w:cs="Times New Roman"/>
                <w:color w:val="auto"/>
                <w:sz w:val="24"/>
              </w:rPr>
            </w:pPr>
            <w:r>
              <w:rPr>
                <w:rFonts w:ascii="Times New Roman" w:hAnsi="Times New Roman" w:eastAsia="仿宋_GB2312" w:cs="Times New Roman"/>
                <w:color w:val="auto"/>
                <w:sz w:val="24"/>
              </w:rPr>
              <w:t xml:space="preserve">        年</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p>
            <w:pPr>
              <w:spacing w:line="360" w:lineRule="exact"/>
              <w:jc w:val="center"/>
              <w:rPr>
                <w:rFonts w:ascii="Times New Roman" w:hAnsi="Times New Roman" w:eastAsia="仿宋_GB2312" w:cs="Times New Roman"/>
                <w:color w:val="auto"/>
                <w:kern w:val="2"/>
                <w:sz w:val="24"/>
                <w:szCs w:val="24"/>
                <w:lang w:val="en-US" w:eastAsia="zh-CN" w:bidi="ar-SA"/>
              </w:rPr>
            </w:pPr>
          </w:p>
        </w:tc>
        <w:tc>
          <w:tcPr>
            <w:tcW w:w="3380" w:type="dxa"/>
            <w:vAlign w:val="bottom"/>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单位签章</w:t>
            </w:r>
          </w:p>
          <w:p>
            <w:pPr>
              <w:spacing w:line="36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年</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p>
            <w:pPr>
              <w:spacing w:line="360" w:lineRule="exact"/>
              <w:jc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jc w:val="center"/>
        </w:trPr>
        <w:tc>
          <w:tcPr>
            <w:tcW w:w="2152" w:type="dxa"/>
            <w:vAlign w:val="center"/>
          </w:tcPr>
          <w:p>
            <w:pPr>
              <w:spacing w:line="360" w:lineRule="exact"/>
              <w:ind w:left="360" w:hanging="360" w:hangingChars="150"/>
              <w:rPr>
                <w:rFonts w:hint="eastAsia" w:ascii="Times New Roman" w:hAnsi="Times New Roman" w:eastAsia="仿宋_GB2312" w:cs="Times New Roman"/>
                <w:color w:val="auto"/>
                <w:sz w:val="24"/>
              </w:rPr>
            </w:pPr>
            <w:r>
              <w:rPr>
                <w:rFonts w:ascii="Times New Roman" w:hAnsi="Times New Roman" w:eastAsia="仿宋_GB2312" w:cs="Times New Roman"/>
                <w:color w:val="auto"/>
                <w:sz w:val="24"/>
              </w:rPr>
              <w:t>县（市）</w:t>
            </w:r>
            <w:r>
              <w:rPr>
                <w:rFonts w:hint="eastAsia" w:ascii="Times New Roman" w:hAnsi="Times New Roman" w:eastAsia="仿宋_GB2312" w:cs="Times New Roman"/>
                <w:color w:val="auto"/>
                <w:sz w:val="24"/>
              </w:rPr>
              <w:t>区行政</w:t>
            </w:r>
          </w:p>
          <w:p>
            <w:pPr>
              <w:spacing w:line="360" w:lineRule="exact"/>
              <w:ind w:firstLine="120" w:firstLineChars="50"/>
              <w:rPr>
                <w:rFonts w:ascii="仿宋_GB2312" w:eastAsia="仿宋_GB2312"/>
                <w:color w:val="auto"/>
                <w:spacing w:val="4"/>
                <w:sz w:val="30"/>
                <w:szCs w:val="30"/>
              </w:rPr>
            </w:pPr>
            <w:r>
              <w:rPr>
                <w:rFonts w:ascii="Times New Roman" w:hAnsi="Times New Roman" w:eastAsia="仿宋_GB2312" w:cs="Times New Roman"/>
                <w:color w:val="auto"/>
                <w:sz w:val="24"/>
              </w:rPr>
              <w:t>主管部门意见</w:t>
            </w:r>
          </w:p>
        </w:tc>
        <w:tc>
          <w:tcPr>
            <w:tcW w:w="6759" w:type="dxa"/>
            <w:gridSpan w:val="2"/>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 xml:space="preserve">  </w:t>
            </w:r>
          </w:p>
          <w:p>
            <w:pPr>
              <w:spacing w:line="360" w:lineRule="exact"/>
              <w:jc w:val="both"/>
              <w:rPr>
                <w:rFonts w:hint="eastAsia" w:ascii="Times New Roman" w:hAnsi="Times New Roman" w:eastAsia="仿宋_GB2312" w:cs="Times New Roman"/>
                <w:color w:val="auto"/>
                <w:sz w:val="24"/>
                <w:lang w:eastAsia="zh-CN"/>
              </w:rPr>
            </w:pPr>
            <w:r>
              <w:rPr>
                <w:rFonts w:hint="eastAsia" w:ascii="Times New Roman" w:hAnsi="Times New Roman" w:eastAsia="仿宋_GB2312" w:cs="Times New Roman"/>
                <w:color w:val="auto"/>
                <w:sz w:val="24"/>
                <w:lang w:eastAsia="zh-CN"/>
              </w:rPr>
              <w:t>经审核，该申请人无失信行为，符合复评条件，同意推荐。</w:t>
            </w:r>
          </w:p>
          <w:p>
            <w:pPr>
              <w:spacing w:line="360" w:lineRule="exact"/>
              <w:ind w:firstLine="3600" w:firstLineChars="1500"/>
              <w:jc w:val="both"/>
              <w:rPr>
                <w:rFonts w:hint="eastAsia" w:ascii="Times New Roman" w:hAnsi="Times New Roman" w:eastAsia="仿宋_GB2312" w:cs="Times New Roman"/>
                <w:color w:val="auto"/>
                <w:sz w:val="24"/>
                <w:lang w:eastAsia="zh-CN"/>
              </w:rPr>
            </w:pPr>
          </w:p>
          <w:p>
            <w:pPr>
              <w:spacing w:line="360" w:lineRule="exact"/>
              <w:ind w:firstLine="3600" w:firstLineChars="1500"/>
              <w:jc w:val="both"/>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eastAsia="zh-CN"/>
              </w:rPr>
              <w:t>签</w:t>
            </w:r>
            <w:r>
              <w:rPr>
                <w:rFonts w:ascii="Times New Roman" w:hAnsi="Times New Roman" w:eastAsia="仿宋_GB2312" w:cs="Times New Roman"/>
                <w:color w:val="auto"/>
                <w:sz w:val="24"/>
              </w:rPr>
              <w:t>章：</w:t>
            </w:r>
          </w:p>
          <w:p>
            <w:pPr>
              <w:spacing w:line="360" w:lineRule="exact"/>
              <w:jc w:val="center"/>
              <w:rPr>
                <w:rFonts w:ascii="仿宋_GB2312" w:eastAsia="仿宋_GB2312"/>
                <w:color w:val="auto"/>
                <w:spacing w:val="4"/>
                <w:sz w:val="30"/>
                <w:szCs w:val="30"/>
              </w:rPr>
            </w:pPr>
            <w:r>
              <w:rPr>
                <w:rFonts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lang w:val="en-US" w:eastAsia="zh-CN"/>
              </w:rPr>
              <w:t xml:space="preserve">            </w:t>
            </w:r>
            <w:r>
              <w:rPr>
                <w:rFonts w:ascii="Times New Roman" w:hAnsi="Times New Roman" w:eastAsia="仿宋_GB2312" w:cs="Times New Roman"/>
                <w:color w:val="auto"/>
                <w:sz w:val="24"/>
              </w:rPr>
              <w:t xml:space="preserve">年 </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jc w:val="center"/>
        </w:trPr>
        <w:tc>
          <w:tcPr>
            <w:tcW w:w="2152" w:type="dxa"/>
            <w:vAlign w:val="center"/>
          </w:tcPr>
          <w:p>
            <w:pPr>
              <w:spacing w:line="360" w:lineRule="exact"/>
              <w:jc w:val="center"/>
              <w:rPr>
                <w:rFonts w:ascii="仿宋_GB2312" w:eastAsia="仿宋_GB2312"/>
                <w:color w:val="auto"/>
                <w:spacing w:val="4"/>
                <w:sz w:val="30"/>
                <w:szCs w:val="30"/>
              </w:rPr>
            </w:pPr>
            <w:r>
              <w:rPr>
                <w:rFonts w:ascii="Times New Roman" w:hAnsi="Times New Roman" w:eastAsia="仿宋_GB2312" w:cs="Times New Roman"/>
                <w:color w:val="auto"/>
                <w:sz w:val="24"/>
              </w:rPr>
              <w:t>市</w:t>
            </w:r>
            <w:r>
              <w:rPr>
                <w:rFonts w:hint="eastAsia" w:ascii="Times New Roman" w:hAnsi="Times New Roman" w:eastAsia="仿宋_GB2312" w:cs="Times New Roman"/>
                <w:color w:val="auto"/>
                <w:sz w:val="24"/>
              </w:rPr>
              <w:t>行政主管部门</w:t>
            </w:r>
            <w:r>
              <w:rPr>
                <w:rFonts w:ascii="Times New Roman" w:hAnsi="Times New Roman" w:eastAsia="仿宋_GB2312" w:cs="Times New Roman"/>
                <w:color w:val="auto"/>
                <w:sz w:val="24"/>
              </w:rPr>
              <w:t>意见</w:t>
            </w:r>
            <w:r>
              <w:rPr>
                <w:rFonts w:hint="eastAsia" w:ascii="Times New Roman" w:hAnsi="Times New Roman" w:eastAsia="仿宋_GB2312" w:cs="Times New Roman"/>
                <w:color w:val="auto"/>
                <w:sz w:val="24"/>
                <w:lang w:val="en-US" w:eastAsia="zh-CN"/>
              </w:rPr>
              <w:t xml:space="preserve">    </w:t>
            </w:r>
          </w:p>
        </w:tc>
        <w:tc>
          <w:tcPr>
            <w:tcW w:w="6759" w:type="dxa"/>
            <w:gridSpan w:val="2"/>
            <w:vAlign w:val="center"/>
          </w:tcPr>
          <w:p>
            <w:pPr>
              <w:spacing w:line="360" w:lineRule="exact"/>
              <w:jc w:val="center"/>
              <w:rPr>
                <w:rFonts w:hint="eastAsia" w:ascii="Times New Roman" w:hAnsi="Times New Roman" w:eastAsia="仿宋_GB2312" w:cs="Times New Roman"/>
                <w:color w:val="auto"/>
                <w:sz w:val="24"/>
                <w:lang w:val="en-US" w:eastAsia="zh-CN"/>
              </w:rPr>
            </w:pPr>
          </w:p>
          <w:p>
            <w:pPr>
              <w:spacing w:line="360" w:lineRule="exact"/>
              <w:jc w:val="center"/>
              <w:rPr>
                <w:rFonts w:hint="eastAsia" w:ascii="Times New Roman" w:hAnsi="Times New Roman" w:eastAsia="仿宋_GB2312" w:cs="Times New Roman"/>
                <w:color w:val="auto"/>
                <w:sz w:val="24"/>
                <w:lang w:val="en-US" w:eastAsia="zh-CN"/>
              </w:rPr>
            </w:pPr>
          </w:p>
          <w:p>
            <w:pPr>
              <w:spacing w:line="360" w:lineRule="exact"/>
              <w:jc w:val="center"/>
              <w:rPr>
                <w:rFonts w:hint="eastAsia" w:ascii="Times New Roman" w:hAnsi="Times New Roman" w:eastAsia="仿宋_GB2312" w:cs="Times New Roman"/>
                <w:color w:val="auto"/>
                <w:sz w:val="24"/>
                <w:lang w:val="en-US" w:eastAsia="zh-CN"/>
              </w:rPr>
            </w:pPr>
          </w:p>
          <w:p>
            <w:pPr>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 xml:space="preserve">       </w:t>
            </w:r>
            <w:r>
              <w:rPr>
                <w:rFonts w:ascii="Times New Roman" w:hAnsi="Times New Roman" w:eastAsia="仿宋_GB2312" w:cs="Times New Roman"/>
                <w:color w:val="auto"/>
                <w:sz w:val="24"/>
              </w:rPr>
              <w:t>签章：</w:t>
            </w:r>
          </w:p>
          <w:p>
            <w:pPr>
              <w:spacing w:line="360" w:lineRule="exact"/>
              <w:jc w:val="center"/>
              <w:rPr>
                <w:rFonts w:ascii="仿宋_GB2312" w:eastAsia="仿宋_GB2312"/>
                <w:color w:val="auto"/>
                <w:spacing w:val="4"/>
                <w:sz w:val="30"/>
                <w:szCs w:val="30"/>
              </w:rPr>
            </w:pPr>
            <w:r>
              <w:rPr>
                <w:rFonts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lang w:val="en-US" w:eastAsia="zh-CN"/>
              </w:rPr>
              <w:t xml:space="preserve">       </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年 </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tc>
      </w:tr>
    </w:tbl>
    <w:p>
      <w:pPr>
        <w:spacing w:line="20" w:lineRule="exact"/>
        <w:rPr>
          <w:rFonts w:ascii="仿宋" w:eastAsia="仿宋"/>
          <w:color w:val="auto"/>
        </w:rPr>
      </w:pPr>
    </w:p>
    <w:p>
      <w:pPr>
        <w:pStyle w:val="17"/>
        <w:numPr>
          <w:ilvl w:val="0"/>
          <w:numId w:val="0"/>
        </w:numPr>
        <w:adjustRightInd w:val="0"/>
        <w:spacing w:line="360" w:lineRule="auto"/>
        <w:jc w:val="both"/>
        <w:textAlignment w:val="baseline"/>
        <w:rPr>
          <w:rFonts w:hint="eastAsia" w:ascii="Times New Roman" w:hAnsi="Times New Roman" w:eastAsia="仿宋_GB2312"/>
          <w:b/>
          <w:bCs/>
          <w:color w:val="auto"/>
          <w:sz w:val="36"/>
          <w:szCs w:val="36"/>
        </w:rPr>
      </w:pPr>
      <w:r>
        <w:rPr>
          <w:rFonts w:hint="eastAsia" w:ascii="Times New Roman" w:hAnsi="Times New Roman" w:eastAsia="仿宋_GB2312"/>
          <w:b/>
          <w:bCs/>
          <w:color w:val="auto"/>
          <w:sz w:val="36"/>
          <w:szCs w:val="36"/>
        </w:rPr>
        <w:br w:type="page"/>
      </w:r>
    </w:p>
    <w:p>
      <w:pPr>
        <w:pStyle w:val="17"/>
        <w:numPr>
          <w:ilvl w:val="0"/>
          <w:numId w:val="0"/>
        </w:numPr>
        <w:adjustRightInd w:val="0"/>
        <w:spacing w:line="360" w:lineRule="auto"/>
        <w:jc w:val="center"/>
        <w:textAlignment w:val="baseline"/>
        <w:rPr>
          <w:rFonts w:hint="eastAsia" w:ascii="方正小标宋简体" w:hAnsi="方正小标宋简体" w:eastAsia="方正小标宋简体" w:cs="方正小标宋简体"/>
          <w:b w:val="0"/>
          <w:bCs w:val="0"/>
          <w:color w:val="auto"/>
          <w:kern w:val="0"/>
          <w:sz w:val="36"/>
          <w:szCs w:val="36"/>
        </w:rPr>
      </w:pPr>
      <w:r>
        <w:rPr>
          <w:rFonts w:hint="eastAsia" w:ascii="方正小标宋简体" w:hAnsi="方正小标宋简体" w:eastAsia="方正小标宋简体" w:cs="方正小标宋简体"/>
          <w:b w:val="0"/>
          <w:bCs w:val="0"/>
          <w:color w:val="auto"/>
          <w:sz w:val="36"/>
          <w:szCs w:val="36"/>
        </w:rPr>
        <w:t>福州市知名</w:t>
      </w:r>
      <w:r>
        <w:rPr>
          <w:rFonts w:hint="eastAsia" w:ascii="方正小标宋简体" w:hAnsi="方正小标宋简体" w:eastAsia="方正小标宋简体" w:cs="方正小标宋简体"/>
          <w:b w:val="0"/>
          <w:bCs w:val="0"/>
          <w:color w:val="auto"/>
          <w:sz w:val="36"/>
          <w:szCs w:val="36"/>
          <w:lang w:val="en-US" w:eastAsia="zh-CN"/>
        </w:rPr>
        <w:t>农产品品牌</w:t>
      </w:r>
      <w:r>
        <w:rPr>
          <w:rFonts w:hint="eastAsia" w:ascii="方正小标宋简体" w:hAnsi="方正小标宋简体" w:eastAsia="方正小标宋简体" w:cs="方正小标宋简体"/>
          <w:b w:val="0"/>
          <w:bCs w:val="0"/>
          <w:color w:val="auto"/>
          <w:sz w:val="36"/>
          <w:szCs w:val="36"/>
          <w:lang w:eastAsia="zh-CN"/>
        </w:rPr>
        <w:t>复评</w:t>
      </w:r>
      <w:r>
        <w:rPr>
          <w:rFonts w:hint="eastAsia" w:ascii="方正小标宋简体" w:hAnsi="方正小标宋简体" w:eastAsia="方正小标宋简体" w:cs="方正小标宋简体"/>
          <w:b w:val="0"/>
          <w:bCs w:val="0"/>
          <w:color w:val="auto"/>
          <w:sz w:val="36"/>
          <w:szCs w:val="36"/>
          <w:lang w:val="en-US" w:eastAsia="zh-CN"/>
        </w:rPr>
        <w:t>推荐表</w:t>
      </w:r>
    </w:p>
    <w:p>
      <w:pPr>
        <w:topLinePunct/>
        <w:snapToGrid w:val="0"/>
        <w:jc w:val="center"/>
        <w:rPr>
          <w:rFonts w:hint="eastAsia" w:ascii="楷体" w:hAnsi="楷体" w:eastAsia="楷体" w:cs="楷体"/>
          <w:b/>
          <w:bCs w:val="0"/>
          <w:color w:val="auto"/>
          <w:sz w:val="32"/>
          <w:szCs w:val="32"/>
        </w:rPr>
      </w:pPr>
      <w:r>
        <w:rPr>
          <w:rFonts w:hint="eastAsia" w:ascii="楷体" w:hAnsi="楷体" w:eastAsia="楷体" w:cs="楷体"/>
          <w:b/>
          <w:bCs w:val="0"/>
          <w:color w:val="auto"/>
          <w:spacing w:val="4"/>
          <w:sz w:val="32"/>
          <w:szCs w:val="32"/>
        </w:rPr>
        <w:t>一、</w:t>
      </w:r>
      <w:r>
        <w:rPr>
          <w:rFonts w:hint="eastAsia" w:ascii="楷体" w:hAnsi="楷体" w:eastAsia="楷体" w:cs="楷体"/>
          <w:b/>
          <w:bCs w:val="0"/>
          <w:color w:val="auto"/>
          <w:sz w:val="32"/>
          <w:szCs w:val="32"/>
        </w:rPr>
        <w:t>申报主体基本情况</w:t>
      </w:r>
    </w:p>
    <w:tbl>
      <w:tblPr>
        <w:tblStyle w:val="10"/>
        <w:tblW w:w="96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5"/>
        <w:gridCol w:w="839"/>
        <w:gridCol w:w="315"/>
        <w:gridCol w:w="1050"/>
        <w:gridCol w:w="1470"/>
        <w:gridCol w:w="210"/>
        <w:gridCol w:w="419"/>
        <w:gridCol w:w="734"/>
        <w:gridCol w:w="737"/>
        <w:gridCol w:w="1679"/>
        <w:gridCol w:w="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auto"/>
                <w:kern w:val="0"/>
                <w:sz w:val="28"/>
                <w:szCs w:val="28"/>
              </w:rPr>
            </w:pPr>
            <w:r>
              <w:rPr>
                <w:rFonts w:hint="eastAsia" w:ascii="仿宋" w:eastAsia="仿宋" w:cs="宋体"/>
                <w:color w:val="auto"/>
                <w:kern w:val="0"/>
                <w:sz w:val="28"/>
                <w:szCs w:val="28"/>
              </w:rPr>
              <w:t>申报产品名称</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auto"/>
                <w:kern w:val="0"/>
                <w:sz w:val="28"/>
                <w:szCs w:val="28"/>
              </w:rPr>
            </w:pPr>
            <w:r>
              <w:rPr>
                <w:rFonts w:hint="eastAsia" w:ascii="仿宋" w:eastAsia="仿宋" w:cs="宋体"/>
                <w:color w:val="auto"/>
                <w:kern w:val="0"/>
                <w:sz w:val="28"/>
                <w:szCs w:val="28"/>
              </w:rPr>
              <w:t>　</w:t>
            </w:r>
          </w:p>
        </w:tc>
        <w:tc>
          <w:tcPr>
            <w:tcW w:w="775"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auto"/>
                <w:kern w:val="0"/>
                <w:sz w:val="28"/>
                <w:szCs w:val="28"/>
              </w:rPr>
            </w:pPr>
            <w:r>
              <w:rPr>
                <w:rFonts w:hint="eastAsia" w:ascii="仿宋" w:eastAsia="仿宋" w:cs="宋体"/>
                <w:color w:val="auto"/>
                <w:kern w:val="0"/>
                <w:sz w:val="28"/>
                <w:szCs w:val="28"/>
              </w:rPr>
              <w:t>附件页码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auto"/>
                <w:kern w:val="0"/>
                <w:sz w:val="28"/>
                <w:szCs w:val="28"/>
              </w:rPr>
            </w:pPr>
            <w:r>
              <w:rPr>
                <w:rFonts w:hint="eastAsia" w:ascii="仿宋" w:eastAsia="仿宋" w:cs="宋体"/>
                <w:color w:val="auto"/>
                <w:kern w:val="0"/>
                <w:sz w:val="28"/>
                <w:szCs w:val="28"/>
              </w:rPr>
              <w:t>申请人名称</w:t>
            </w:r>
          </w:p>
        </w:tc>
        <w:tc>
          <w:tcPr>
            <w:tcW w:w="3674" w:type="dxa"/>
            <w:gridSpan w:val="4"/>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auto"/>
                <w:kern w:val="0"/>
                <w:sz w:val="28"/>
                <w:szCs w:val="28"/>
              </w:rPr>
            </w:pPr>
            <w:r>
              <w:rPr>
                <w:rFonts w:hint="eastAsia" w:ascii="仿宋" w:eastAsia="仿宋" w:cs="宋体"/>
                <w:color w:val="auto"/>
                <w:kern w:val="0"/>
                <w:sz w:val="28"/>
                <w:szCs w:val="28"/>
              </w:rPr>
              <w:t>　</w:t>
            </w:r>
          </w:p>
        </w:tc>
        <w:tc>
          <w:tcPr>
            <w:tcW w:w="1363" w:type="dxa"/>
            <w:gridSpan w:val="3"/>
            <w:tcBorders>
              <w:top w:val="nil"/>
              <w:left w:val="nil"/>
              <w:bottom w:val="single" w:color="auto" w:sz="4" w:space="0"/>
              <w:right w:val="single" w:color="auto" w:sz="4" w:space="0"/>
            </w:tcBorders>
            <w:shd w:val="clear" w:color="auto" w:fill="auto"/>
            <w:vAlign w:val="center"/>
          </w:tcPr>
          <w:p>
            <w:pPr>
              <w:widowControl/>
              <w:snapToGrid w:val="0"/>
              <w:jc w:val="center"/>
              <w:rPr>
                <w:rFonts w:ascii="仿宋" w:eastAsia="仿宋" w:cs="宋体"/>
                <w:color w:val="auto"/>
                <w:kern w:val="0"/>
                <w:sz w:val="28"/>
                <w:szCs w:val="28"/>
              </w:rPr>
            </w:pPr>
            <w:r>
              <w:rPr>
                <w:rFonts w:hint="eastAsia" w:ascii="仿宋" w:eastAsia="仿宋" w:cs="宋体"/>
                <w:color w:val="auto"/>
                <w:kern w:val="0"/>
                <w:sz w:val="28"/>
                <w:szCs w:val="28"/>
              </w:rPr>
              <w:t>营业执照</w:t>
            </w:r>
          </w:p>
          <w:p>
            <w:pPr>
              <w:widowControl/>
              <w:snapToGrid w:val="0"/>
              <w:jc w:val="center"/>
              <w:rPr>
                <w:rFonts w:ascii="仿宋" w:eastAsia="仿宋" w:cs="宋体"/>
                <w:color w:val="auto"/>
                <w:kern w:val="0"/>
                <w:sz w:val="28"/>
                <w:szCs w:val="28"/>
              </w:rPr>
            </w:pPr>
            <w:r>
              <w:rPr>
                <w:rFonts w:hint="eastAsia" w:ascii="仿宋" w:eastAsia="仿宋" w:cs="宋体"/>
                <w:color w:val="auto"/>
                <w:kern w:val="0"/>
                <w:sz w:val="28"/>
                <w:szCs w:val="28"/>
              </w:rPr>
              <w:t>及编号</w:t>
            </w:r>
          </w:p>
        </w:tc>
        <w:tc>
          <w:tcPr>
            <w:tcW w:w="2416" w:type="dxa"/>
            <w:gridSpan w:val="2"/>
            <w:tcBorders>
              <w:top w:val="nil"/>
              <w:left w:val="nil"/>
              <w:bottom w:val="single" w:color="auto" w:sz="4" w:space="0"/>
              <w:right w:val="single" w:color="auto" w:sz="4" w:space="0"/>
            </w:tcBorders>
            <w:shd w:val="clear" w:color="auto" w:fill="auto"/>
            <w:vAlign w:val="center"/>
          </w:tcPr>
          <w:p>
            <w:pPr>
              <w:widowControl/>
              <w:snapToGrid w:val="0"/>
              <w:jc w:val="left"/>
              <w:rPr>
                <w:rFonts w:ascii="仿宋" w:eastAsia="仿宋" w:cs="宋体"/>
                <w:color w:val="auto"/>
                <w:kern w:val="0"/>
                <w:sz w:val="28"/>
                <w:szCs w:val="28"/>
              </w:rPr>
            </w:pPr>
            <w:r>
              <w:rPr>
                <w:rFonts w:hint="eastAsia" w:ascii="仿宋" w:eastAsia="仿宋" w:cs="宋体"/>
                <w:color w:val="auto"/>
                <w:kern w:val="0"/>
                <w:sz w:val="28"/>
                <w:szCs w:val="28"/>
              </w:rPr>
              <w:t>　</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auto"/>
                <w:kern w:val="0"/>
                <w:sz w:val="28"/>
                <w:szCs w:val="28"/>
              </w:rPr>
            </w:pPr>
            <w:r>
              <w:rPr>
                <w:rFonts w:hint="eastAsia" w:ascii="仿宋" w:eastAsia="仿宋" w:cs="宋体"/>
                <w:color w:val="auto"/>
                <w:kern w:val="0"/>
                <w:sz w:val="28"/>
                <w:szCs w:val="28"/>
              </w:rPr>
              <w:t>申报主体性质</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auto"/>
                <w:kern w:val="0"/>
                <w:sz w:val="28"/>
                <w:szCs w:val="28"/>
              </w:rPr>
            </w:pPr>
            <w:r>
              <w:rPr>
                <w:rFonts w:hint="eastAsia" w:ascii="仿宋" w:eastAsia="仿宋" w:cs="宋体"/>
                <w:color w:val="auto"/>
                <w:kern w:val="0"/>
                <w:sz w:val="28"/>
                <w:szCs w:val="28"/>
              </w:rPr>
              <w:t>□国有   □民营  □合资  □外企  □其他</w:t>
            </w:r>
          </w:p>
        </w:tc>
        <w:tc>
          <w:tcPr>
            <w:tcW w:w="7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auto"/>
                <w:kern w:val="0"/>
                <w:sz w:val="28"/>
                <w:szCs w:val="28"/>
              </w:rPr>
            </w:pPr>
            <w:r>
              <w:rPr>
                <w:rFonts w:hint="eastAsia" w:ascii="仿宋" w:eastAsia="仿宋" w:cs="宋体"/>
                <w:color w:val="auto"/>
                <w:kern w:val="0"/>
                <w:sz w:val="28"/>
                <w:szCs w:val="28"/>
              </w:rPr>
              <w:t>□国家级龙头企业      □国家级示范合作社</w:t>
            </w:r>
          </w:p>
          <w:p>
            <w:pPr>
              <w:widowControl/>
              <w:snapToGrid w:val="0"/>
              <w:jc w:val="left"/>
              <w:rPr>
                <w:rFonts w:ascii="仿宋" w:eastAsia="仿宋" w:cs="宋体"/>
                <w:color w:val="auto"/>
                <w:kern w:val="0"/>
                <w:sz w:val="28"/>
                <w:szCs w:val="28"/>
              </w:rPr>
            </w:pPr>
            <w:r>
              <w:rPr>
                <w:rFonts w:hint="eastAsia" w:ascii="仿宋" w:eastAsia="仿宋" w:cs="宋体"/>
                <w:color w:val="auto"/>
                <w:kern w:val="0"/>
                <w:sz w:val="28"/>
                <w:szCs w:val="28"/>
              </w:rPr>
              <w:t>□省级龙头企业        □省级示范合作社</w:t>
            </w:r>
          </w:p>
          <w:p>
            <w:pPr>
              <w:widowControl/>
              <w:snapToGrid w:val="0"/>
              <w:jc w:val="left"/>
              <w:rPr>
                <w:rFonts w:ascii="仿宋" w:eastAsia="仿宋" w:cs="宋体"/>
                <w:color w:val="auto"/>
                <w:kern w:val="0"/>
                <w:sz w:val="28"/>
                <w:szCs w:val="28"/>
              </w:rPr>
            </w:pPr>
            <w:r>
              <w:rPr>
                <w:rFonts w:hint="eastAsia" w:ascii="仿宋" w:eastAsia="仿宋" w:cs="宋体"/>
                <w:color w:val="auto"/>
                <w:kern w:val="0"/>
                <w:sz w:val="28"/>
                <w:szCs w:val="28"/>
              </w:rPr>
              <w:t>□市级龙头企业        □市级示范合作社</w:t>
            </w:r>
          </w:p>
        </w:tc>
        <w:tc>
          <w:tcPr>
            <w:tcW w:w="7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1"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auto"/>
                <w:kern w:val="0"/>
                <w:sz w:val="28"/>
                <w:szCs w:val="28"/>
              </w:rPr>
            </w:pPr>
            <w:r>
              <w:rPr>
                <w:rFonts w:hint="eastAsia" w:ascii="仿宋" w:eastAsia="仿宋" w:cs="宋体"/>
                <w:color w:val="auto"/>
                <w:kern w:val="0"/>
                <w:sz w:val="28"/>
                <w:szCs w:val="28"/>
              </w:rPr>
              <w:t>企业规模</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auto"/>
                <w:kern w:val="0"/>
                <w:sz w:val="28"/>
                <w:szCs w:val="28"/>
              </w:rPr>
            </w:pPr>
            <w:r>
              <w:rPr>
                <w:rFonts w:hint="eastAsia" w:ascii="仿宋" w:eastAsia="仿宋" w:cs="宋体"/>
                <w:color w:val="auto"/>
                <w:kern w:val="0"/>
                <w:sz w:val="28"/>
                <w:szCs w:val="28"/>
              </w:rPr>
              <w:t>总资产</w:t>
            </w:r>
            <w:r>
              <w:rPr>
                <w:rFonts w:hint="eastAsia" w:ascii="仿宋" w:eastAsia="仿宋" w:cs="宋体"/>
                <w:color w:val="auto"/>
                <w:kern w:val="0"/>
                <w:sz w:val="28"/>
                <w:szCs w:val="28"/>
                <w:u w:val="single"/>
              </w:rPr>
              <w:t xml:space="preserve">            </w:t>
            </w:r>
            <w:r>
              <w:rPr>
                <w:rFonts w:hint="eastAsia" w:ascii="仿宋" w:eastAsia="仿宋" w:cs="宋体"/>
                <w:color w:val="auto"/>
                <w:kern w:val="0"/>
                <w:sz w:val="28"/>
                <w:szCs w:val="28"/>
              </w:rPr>
              <w:t>（万元），固定资产</w:t>
            </w:r>
            <w:r>
              <w:rPr>
                <w:rFonts w:hint="eastAsia" w:ascii="仿宋" w:eastAsia="仿宋" w:cs="宋体"/>
                <w:color w:val="auto"/>
                <w:kern w:val="0"/>
                <w:sz w:val="28"/>
                <w:szCs w:val="28"/>
                <w:u w:val="single"/>
              </w:rPr>
              <w:t xml:space="preserve">           </w:t>
            </w:r>
            <w:r>
              <w:rPr>
                <w:rFonts w:hint="eastAsia" w:ascii="仿宋" w:eastAsia="仿宋" w:cs="宋体"/>
                <w:color w:val="auto"/>
                <w:kern w:val="0"/>
                <w:sz w:val="28"/>
                <w:szCs w:val="28"/>
              </w:rPr>
              <w:t>（万元），流动资金</w:t>
            </w:r>
            <w:r>
              <w:rPr>
                <w:rFonts w:hint="eastAsia" w:ascii="仿宋" w:eastAsia="仿宋" w:cs="宋体"/>
                <w:color w:val="auto"/>
                <w:kern w:val="0"/>
                <w:sz w:val="28"/>
                <w:szCs w:val="28"/>
                <w:u w:val="single"/>
              </w:rPr>
              <w:t xml:space="preserve">            </w:t>
            </w:r>
            <w:r>
              <w:rPr>
                <w:rFonts w:hint="eastAsia" w:ascii="仿宋" w:eastAsia="仿宋" w:cs="宋体"/>
                <w:color w:val="auto"/>
                <w:kern w:val="0"/>
                <w:sz w:val="28"/>
                <w:szCs w:val="28"/>
              </w:rPr>
              <w:t>（万元）</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jc w:val="center"/>
              <w:rPr>
                <w:rFonts w:ascii="仿宋" w:eastAsia="仿宋" w:cs="宋体"/>
                <w:color w:val="auto"/>
                <w:kern w:val="0"/>
                <w:sz w:val="28"/>
                <w:szCs w:val="28"/>
              </w:rPr>
            </w:pPr>
            <w:r>
              <w:rPr>
                <w:rFonts w:hint="eastAsia" w:ascii="仿宋" w:eastAsia="仿宋" w:cs="宋体"/>
                <w:color w:val="auto"/>
                <w:kern w:val="0"/>
                <w:sz w:val="28"/>
                <w:szCs w:val="28"/>
              </w:rPr>
              <w:t>产品认证</w:t>
            </w:r>
            <w:r>
              <w:rPr>
                <w:rFonts w:ascii="仿宋" w:eastAsia="仿宋" w:cs="宋体"/>
                <w:color w:val="auto"/>
                <w:kern w:val="0"/>
                <w:sz w:val="28"/>
                <w:szCs w:val="28"/>
              </w:rPr>
              <w:t>情况</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auto"/>
                <w:kern w:val="0"/>
                <w:sz w:val="28"/>
                <w:szCs w:val="28"/>
              </w:rPr>
            </w:pPr>
            <w:r>
              <w:rPr>
                <w:rFonts w:hint="eastAsia" w:ascii="仿宋" w:eastAsia="仿宋" w:cs="宋体"/>
                <w:color w:val="auto"/>
                <w:kern w:val="0"/>
                <w:sz w:val="28"/>
                <w:szCs w:val="28"/>
              </w:rPr>
              <w:t>□有机食品   认证时间及编号：</w:t>
            </w:r>
          </w:p>
          <w:p>
            <w:pPr>
              <w:widowControl/>
              <w:snapToGrid w:val="0"/>
              <w:jc w:val="left"/>
              <w:rPr>
                <w:rFonts w:ascii="仿宋" w:eastAsia="仿宋" w:cs="宋体"/>
                <w:color w:val="auto"/>
                <w:kern w:val="0"/>
                <w:sz w:val="28"/>
                <w:szCs w:val="28"/>
              </w:rPr>
            </w:pPr>
            <w:r>
              <w:rPr>
                <w:rFonts w:hint="eastAsia" w:ascii="仿宋" w:eastAsia="仿宋" w:cs="宋体"/>
                <w:color w:val="auto"/>
                <w:kern w:val="0"/>
                <w:sz w:val="28"/>
                <w:szCs w:val="28"/>
              </w:rPr>
              <w:t>□绿色食品   认证时间及编号：</w:t>
            </w:r>
          </w:p>
          <w:p>
            <w:pPr>
              <w:widowControl/>
              <w:snapToGrid w:val="0"/>
              <w:jc w:val="left"/>
              <w:rPr>
                <w:rFonts w:ascii="仿宋" w:eastAsia="仿宋" w:cs="宋体"/>
                <w:color w:val="auto"/>
                <w:kern w:val="0"/>
                <w:sz w:val="28"/>
                <w:szCs w:val="28"/>
              </w:rPr>
            </w:pPr>
            <w:r>
              <w:rPr>
                <w:rFonts w:hint="eastAsia" w:ascii="仿宋" w:eastAsia="仿宋" w:cs="宋体"/>
                <w:color w:val="auto"/>
                <w:kern w:val="0"/>
                <w:sz w:val="28"/>
                <w:szCs w:val="28"/>
              </w:rPr>
              <w:t>□无公害食品 认证时间及编号：</w:t>
            </w:r>
          </w:p>
          <w:p>
            <w:pPr>
              <w:widowControl/>
              <w:snapToGrid w:val="0"/>
              <w:jc w:val="left"/>
              <w:rPr>
                <w:rFonts w:ascii="仿宋" w:eastAsia="仿宋" w:cs="宋体"/>
                <w:color w:val="auto"/>
                <w:kern w:val="0"/>
                <w:sz w:val="28"/>
                <w:szCs w:val="28"/>
              </w:rPr>
            </w:pPr>
            <w:r>
              <w:rPr>
                <w:rFonts w:hint="eastAsia" w:ascii="仿宋" w:eastAsia="仿宋" w:cs="宋体"/>
                <w:color w:val="auto"/>
                <w:kern w:val="0"/>
                <w:sz w:val="28"/>
                <w:szCs w:val="28"/>
              </w:rPr>
              <w:t xml:space="preserve">□GAP认证   </w:t>
            </w:r>
            <w:r>
              <w:rPr>
                <w:rFonts w:ascii="仿宋" w:eastAsia="仿宋" w:cs="宋体"/>
                <w:color w:val="auto"/>
                <w:kern w:val="0"/>
                <w:sz w:val="28"/>
                <w:szCs w:val="28"/>
              </w:rPr>
              <w:t xml:space="preserve"> </w:t>
            </w:r>
            <w:r>
              <w:rPr>
                <w:rFonts w:hint="eastAsia" w:ascii="仿宋" w:eastAsia="仿宋" w:cs="宋体"/>
                <w:color w:val="auto"/>
                <w:kern w:val="0"/>
                <w:sz w:val="28"/>
                <w:szCs w:val="28"/>
              </w:rPr>
              <w:t>认证时间及编号</w:t>
            </w:r>
            <w:r>
              <w:rPr>
                <w:rFonts w:ascii="仿宋" w:eastAsia="仿宋" w:cs="宋体"/>
                <w:color w:val="auto"/>
                <w:kern w:val="0"/>
                <w:sz w:val="28"/>
                <w:szCs w:val="28"/>
              </w:rPr>
              <w:t>：</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jc w:val="left"/>
              <w:rPr>
                <w:rFonts w:ascii="仿宋" w:eastAsia="仿宋" w:cs="宋体"/>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1375"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jc w:val="center"/>
              <w:rPr>
                <w:color w:val="auto"/>
              </w:rPr>
            </w:pPr>
            <w:r>
              <w:rPr>
                <w:rFonts w:hint="eastAsia" w:ascii="仿宋_GB2312" w:eastAsia="仿宋_GB2312" w:cs="宋体"/>
                <w:color w:val="auto"/>
                <w:kern w:val="0"/>
                <w:sz w:val="28"/>
                <w:szCs w:val="28"/>
              </w:rPr>
              <w:t>产品市场占有率</w:t>
            </w:r>
          </w:p>
        </w:tc>
        <w:tc>
          <w:tcPr>
            <w:tcW w:w="839" w:type="dxa"/>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市场表现</w:t>
            </w:r>
          </w:p>
        </w:tc>
        <w:tc>
          <w:tcPr>
            <w:tcW w:w="6614" w:type="dxa"/>
            <w:gridSpan w:val="8"/>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jc w:val="left"/>
              <w:rPr>
                <w:rFonts w:ascii="仿宋_GB2312" w:eastAsia="仿宋_GB2312" w:cs="宋体"/>
                <w:color w:val="auto"/>
                <w:kern w:val="0"/>
                <w:sz w:val="28"/>
                <w:szCs w:val="28"/>
              </w:rPr>
            </w:pPr>
            <w:r>
              <w:rPr>
                <w:rFonts w:hint="eastAsia" w:ascii="仿宋_GB2312" w:eastAsia="仿宋_GB2312" w:cs="宋体"/>
                <w:color w:val="auto"/>
                <w:kern w:val="0"/>
                <w:sz w:val="28"/>
                <w:szCs w:val="28"/>
                <w:lang w:val="en-US" w:eastAsia="zh-CN"/>
              </w:rPr>
              <w:t>市</w:t>
            </w:r>
            <w:r>
              <w:rPr>
                <w:rFonts w:hint="eastAsia" w:ascii="仿宋_GB2312" w:eastAsia="仿宋_GB2312" w:cs="宋体"/>
                <w:color w:val="auto"/>
                <w:kern w:val="0"/>
                <w:sz w:val="28"/>
                <w:szCs w:val="28"/>
              </w:rPr>
              <w:t>内市场占有率</w:t>
            </w:r>
            <w:r>
              <w:rPr>
                <w:rFonts w:ascii="仿宋_GB2312" w:eastAsia="仿宋_GB2312" w:cs="宋体"/>
                <w:color w:val="auto"/>
                <w:kern w:val="0"/>
                <w:sz w:val="28"/>
                <w:szCs w:val="28"/>
              </w:rPr>
              <w:t>:</w:t>
            </w:r>
            <w:r>
              <w:rPr>
                <w:rFonts w:hint="eastAsia" w:ascii="仿宋_GB2312" w:eastAsia="仿宋_GB2312" w:cs="宋体"/>
                <w:color w:val="auto"/>
                <w:kern w:val="0"/>
                <w:sz w:val="28"/>
                <w:szCs w:val="28"/>
                <w:u w:val="single"/>
              </w:rPr>
              <w:t xml:space="preserve">      </w:t>
            </w:r>
            <w:r>
              <w:rPr>
                <w:rFonts w:hint="eastAsia" w:ascii="仿宋_GB2312" w:eastAsia="仿宋_GB2312" w:cs="宋体"/>
                <w:color w:val="auto"/>
                <w:kern w:val="0"/>
                <w:sz w:val="28"/>
                <w:szCs w:val="28"/>
              </w:rPr>
              <w:t>%；近三年市场份额增长率分别为：20</w:t>
            </w:r>
            <w:r>
              <w:rPr>
                <w:rFonts w:ascii="仿宋_GB2312" w:eastAsia="仿宋_GB2312" w:cs="宋体"/>
                <w:color w:val="auto"/>
                <w:kern w:val="0"/>
                <w:sz w:val="28"/>
                <w:szCs w:val="28"/>
              </w:rPr>
              <w:t>20</w:t>
            </w:r>
            <w:r>
              <w:rPr>
                <w:rFonts w:hint="eastAsia" w:ascii="仿宋_GB2312" w:eastAsia="仿宋_GB2312" w:cs="宋体"/>
                <w:color w:val="auto"/>
                <w:kern w:val="0"/>
                <w:sz w:val="28"/>
                <w:szCs w:val="28"/>
              </w:rPr>
              <w:t>年</w:t>
            </w:r>
            <w:r>
              <w:rPr>
                <w:rFonts w:hint="eastAsia" w:ascii="仿宋_GB2312" w:eastAsia="仿宋_GB2312" w:cs="宋体"/>
                <w:color w:val="auto"/>
                <w:kern w:val="0"/>
                <w:sz w:val="28"/>
                <w:szCs w:val="28"/>
                <w:u w:val="single"/>
              </w:rPr>
              <w:t xml:space="preserve">     </w:t>
            </w:r>
            <w:r>
              <w:rPr>
                <w:rFonts w:hint="eastAsia" w:ascii="仿宋_GB2312" w:eastAsia="仿宋_GB2312" w:cs="宋体"/>
                <w:color w:val="auto"/>
                <w:kern w:val="0"/>
                <w:sz w:val="28"/>
                <w:szCs w:val="28"/>
              </w:rPr>
              <w:t>%，20</w:t>
            </w:r>
            <w:r>
              <w:rPr>
                <w:rFonts w:ascii="仿宋_GB2312" w:eastAsia="仿宋_GB2312" w:cs="宋体"/>
                <w:color w:val="auto"/>
                <w:kern w:val="0"/>
                <w:sz w:val="28"/>
                <w:szCs w:val="28"/>
              </w:rPr>
              <w:t>21</w:t>
            </w:r>
            <w:r>
              <w:rPr>
                <w:rFonts w:hint="eastAsia" w:ascii="仿宋_GB2312" w:eastAsia="仿宋_GB2312" w:cs="宋体"/>
                <w:color w:val="auto"/>
                <w:kern w:val="0"/>
                <w:sz w:val="28"/>
                <w:szCs w:val="28"/>
              </w:rPr>
              <w:t>年</w:t>
            </w:r>
            <w:r>
              <w:rPr>
                <w:rFonts w:hint="eastAsia" w:ascii="仿宋_GB2312" w:eastAsia="仿宋_GB2312" w:cs="宋体"/>
                <w:color w:val="auto"/>
                <w:kern w:val="0"/>
                <w:sz w:val="28"/>
                <w:szCs w:val="28"/>
                <w:u w:val="single"/>
              </w:rPr>
              <w:t xml:space="preserve">     </w:t>
            </w:r>
            <w:r>
              <w:rPr>
                <w:rFonts w:hint="eastAsia" w:ascii="仿宋_GB2312" w:eastAsia="仿宋_GB2312" w:cs="宋体"/>
                <w:color w:val="auto"/>
                <w:kern w:val="0"/>
                <w:sz w:val="28"/>
                <w:szCs w:val="28"/>
              </w:rPr>
              <w:t>%；20</w:t>
            </w:r>
            <w:r>
              <w:rPr>
                <w:rFonts w:ascii="仿宋_GB2312" w:eastAsia="仿宋_GB2312" w:cs="宋体"/>
                <w:color w:val="auto"/>
                <w:kern w:val="0"/>
                <w:sz w:val="28"/>
                <w:szCs w:val="28"/>
              </w:rPr>
              <w:t>22</w:t>
            </w:r>
            <w:r>
              <w:rPr>
                <w:rFonts w:hint="eastAsia" w:ascii="仿宋_GB2312" w:eastAsia="仿宋_GB2312" w:cs="宋体"/>
                <w:color w:val="auto"/>
                <w:kern w:val="0"/>
                <w:sz w:val="28"/>
                <w:szCs w:val="28"/>
              </w:rPr>
              <w:t>年</w:t>
            </w:r>
            <w:r>
              <w:rPr>
                <w:rFonts w:hint="eastAsia" w:ascii="仿宋_GB2312" w:eastAsia="仿宋_GB2312" w:cs="宋体"/>
                <w:color w:val="auto"/>
                <w:kern w:val="0"/>
                <w:sz w:val="28"/>
                <w:szCs w:val="28"/>
                <w:u w:val="single"/>
              </w:rPr>
              <w:t xml:space="preserve">     </w:t>
            </w:r>
            <w:r>
              <w:rPr>
                <w:rFonts w:hint="eastAsia" w:ascii="仿宋_GB2312" w:eastAsia="仿宋_GB2312" w:cs="宋体"/>
                <w:color w:val="auto"/>
                <w:kern w:val="0"/>
                <w:sz w:val="28"/>
                <w:szCs w:val="28"/>
              </w:rPr>
              <w:t>%。</w:t>
            </w:r>
          </w:p>
        </w:tc>
        <w:tc>
          <w:tcPr>
            <w:tcW w:w="775" w:type="dxa"/>
            <w:tcBorders>
              <w:top w:val="nil"/>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主要销售地区</w:t>
            </w:r>
          </w:p>
        </w:tc>
        <w:tc>
          <w:tcPr>
            <w:tcW w:w="5249" w:type="dxa"/>
            <w:gridSpan w:val="6"/>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　</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产品产值</w:t>
            </w: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产品销售情况</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20</w:t>
            </w:r>
            <w:r>
              <w:rPr>
                <w:rFonts w:ascii="仿宋_GB2312" w:eastAsia="仿宋_GB2312" w:cs="宋体"/>
                <w:color w:val="auto"/>
                <w:kern w:val="0"/>
                <w:sz w:val="28"/>
                <w:szCs w:val="28"/>
              </w:rPr>
              <w:t>20</w:t>
            </w:r>
            <w:r>
              <w:rPr>
                <w:rFonts w:hint="eastAsia" w:ascii="仿宋_GB2312" w:eastAsia="仿宋_GB2312" w:cs="宋体"/>
                <w:color w:val="auto"/>
                <w:kern w:val="0"/>
                <w:sz w:val="28"/>
                <w:szCs w:val="28"/>
              </w:rPr>
              <w:t>年</w:t>
            </w: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20</w:t>
            </w:r>
            <w:r>
              <w:rPr>
                <w:rFonts w:ascii="仿宋_GB2312" w:eastAsia="仿宋_GB2312" w:cs="宋体"/>
                <w:color w:val="auto"/>
                <w:kern w:val="0"/>
                <w:sz w:val="28"/>
                <w:szCs w:val="28"/>
              </w:rPr>
              <w:t>21</w:t>
            </w:r>
            <w:r>
              <w:rPr>
                <w:rFonts w:hint="eastAsia" w:ascii="仿宋_GB2312" w:eastAsia="仿宋_GB2312" w:cs="宋体"/>
                <w:color w:val="auto"/>
                <w:kern w:val="0"/>
                <w:sz w:val="28"/>
                <w:szCs w:val="28"/>
              </w:rPr>
              <w:t>年</w:t>
            </w: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20</w:t>
            </w:r>
            <w:r>
              <w:rPr>
                <w:rFonts w:ascii="仿宋_GB2312" w:eastAsia="仿宋_GB2312" w:cs="宋体"/>
                <w:color w:val="auto"/>
                <w:kern w:val="0"/>
                <w:sz w:val="28"/>
                <w:szCs w:val="28"/>
              </w:rPr>
              <w:t>22</w:t>
            </w:r>
            <w:r>
              <w:rPr>
                <w:rFonts w:hint="eastAsia" w:ascii="仿宋_GB2312" w:eastAsia="仿宋_GB2312" w:cs="宋体"/>
                <w:color w:val="auto"/>
                <w:kern w:val="0"/>
                <w:sz w:val="28"/>
                <w:szCs w:val="28"/>
              </w:rPr>
              <w:t>年</w:t>
            </w:r>
          </w:p>
        </w:tc>
        <w:tc>
          <w:tcPr>
            <w:tcW w:w="775" w:type="dxa"/>
            <w:vMerge w:val="restart"/>
            <w:tcBorders>
              <w:top w:val="nil"/>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rPr>
                <w:color w:val="auto"/>
              </w:rPr>
            </w:pP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销售额（万元）</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p>
        </w:tc>
        <w:tc>
          <w:tcPr>
            <w:tcW w:w="775" w:type="dxa"/>
            <w:vMerge w:val="continue"/>
            <w:tcBorders>
              <w:top w:val="nil"/>
              <w:left w:val="nil"/>
              <w:bottom w:val="single" w:color="auto" w:sz="4" w:space="0"/>
              <w:right w:val="single" w:color="auto"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rPr>
                <w:color w:val="auto"/>
              </w:rPr>
            </w:pPr>
          </w:p>
        </w:tc>
        <w:tc>
          <w:tcPr>
            <w:tcW w:w="2204" w:type="dxa"/>
            <w:gridSpan w:val="3"/>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纳税额（万元）</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p>
        </w:tc>
        <w:tc>
          <w:tcPr>
            <w:tcW w:w="775" w:type="dxa"/>
            <w:vMerge w:val="continue"/>
            <w:tcBorders>
              <w:top w:val="nil"/>
              <w:left w:val="nil"/>
              <w:bottom w:val="single" w:color="auto" w:sz="4" w:space="0"/>
              <w:right w:val="single" w:color="auto" w:sz="4" w:space="0"/>
            </w:tcBorders>
            <w:shd w:val="clear" w:color="auto" w:fill="auto"/>
            <w:vAlign w:val="center"/>
          </w:tcPr>
          <w:p>
            <w:pPr>
              <w:rPr>
                <w:color w:va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带动农民增收情况</w:t>
            </w:r>
          </w:p>
        </w:tc>
        <w:tc>
          <w:tcPr>
            <w:tcW w:w="1154" w:type="dxa"/>
            <w:gridSpan w:val="2"/>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带动就业人数</w:t>
            </w:r>
          </w:p>
        </w:tc>
        <w:tc>
          <w:tcPr>
            <w:tcW w:w="6299" w:type="dxa"/>
            <w:gridSpan w:val="7"/>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rPr>
                <w:rFonts w:ascii="仿宋_GB2312" w:eastAsia="仿宋_GB2312" w:cs="宋体"/>
                <w:color w:val="auto"/>
                <w:kern w:val="0"/>
                <w:sz w:val="28"/>
                <w:szCs w:val="28"/>
              </w:rPr>
            </w:pPr>
            <w:r>
              <w:rPr>
                <w:rFonts w:hint="eastAsia" w:ascii="仿宋_GB2312" w:eastAsia="仿宋_GB2312" w:cs="宋体"/>
                <w:color w:val="auto"/>
                <w:kern w:val="0"/>
                <w:sz w:val="28"/>
                <w:szCs w:val="28"/>
              </w:rPr>
              <w:t>直接解决就业人员数量：</w:t>
            </w:r>
            <w:r>
              <w:rPr>
                <w:rFonts w:hint="eastAsia" w:ascii="仿宋_GB2312" w:eastAsia="仿宋_GB2312" w:cs="宋体"/>
                <w:color w:val="auto"/>
                <w:kern w:val="0"/>
                <w:sz w:val="28"/>
                <w:szCs w:val="28"/>
                <w:u w:val="single"/>
              </w:rPr>
              <w:t xml:space="preserve">          </w:t>
            </w:r>
            <w:r>
              <w:rPr>
                <w:rFonts w:hint="eastAsia" w:ascii="仿宋_GB2312" w:eastAsia="仿宋_GB2312" w:cs="宋体"/>
                <w:color w:val="auto"/>
                <w:kern w:val="0"/>
                <w:sz w:val="28"/>
                <w:szCs w:val="28"/>
              </w:rPr>
              <w:t>万人，带动区域内相关产业解决就业人员数量</w:t>
            </w:r>
            <w:r>
              <w:rPr>
                <w:rFonts w:hint="eastAsia" w:ascii="仿宋_GB2312" w:eastAsia="仿宋_GB2312" w:cs="宋体"/>
                <w:color w:val="auto"/>
                <w:kern w:val="0"/>
                <w:sz w:val="28"/>
                <w:szCs w:val="28"/>
                <w:u w:val="single"/>
              </w:rPr>
              <w:t xml:space="preserve">            </w:t>
            </w:r>
            <w:r>
              <w:rPr>
                <w:rFonts w:hint="eastAsia" w:ascii="仿宋_GB2312" w:eastAsia="仿宋_GB2312" w:cs="宋体"/>
                <w:color w:val="auto"/>
                <w:kern w:val="0"/>
                <w:sz w:val="28"/>
                <w:szCs w:val="28"/>
              </w:rPr>
              <w:t>万人</w:t>
            </w:r>
            <w:r>
              <w:rPr>
                <w:rFonts w:ascii="仿宋_GB2312" w:eastAsia="仿宋_GB2312" w:cs="宋体"/>
                <w:color w:val="auto"/>
                <w:kern w:val="0"/>
                <w:sz w:val="28"/>
                <w:szCs w:val="28"/>
              </w:rPr>
              <w:t>。</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pPr>
              <w:rPr>
                <w:color w:val="auto"/>
              </w:rPr>
            </w:pPr>
          </w:p>
        </w:tc>
        <w:tc>
          <w:tcPr>
            <w:tcW w:w="1154" w:type="dxa"/>
            <w:gridSpan w:val="2"/>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带动农民增收</w:t>
            </w:r>
          </w:p>
        </w:tc>
        <w:tc>
          <w:tcPr>
            <w:tcW w:w="6299" w:type="dxa"/>
            <w:gridSpan w:val="7"/>
            <w:tcBorders>
              <w:top w:val="single" w:color="auto" w:sz="4" w:space="0"/>
              <w:left w:val="nil"/>
              <w:bottom w:val="single" w:color="auto" w:sz="4" w:space="0"/>
              <w:right w:val="single" w:color="auto" w:sz="4" w:space="0"/>
            </w:tcBorders>
            <w:shd w:val="clear" w:color="auto" w:fill="auto"/>
            <w:vAlign w:val="center"/>
          </w:tcPr>
          <w:p>
            <w:pPr>
              <w:widowControl/>
              <w:snapToGrid w:val="0"/>
              <w:spacing w:line="340" w:lineRule="exact"/>
              <w:jc w:val="left"/>
              <w:rPr>
                <w:rFonts w:ascii="仿宋_GB2312" w:eastAsia="仿宋_GB2312" w:cs="宋体"/>
                <w:color w:val="auto"/>
                <w:kern w:val="0"/>
                <w:sz w:val="28"/>
                <w:szCs w:val="28"/>
              </w:rPr>
            </w:pPr>
            <w:r>
              <w:rPr>
                <w:rFonts w:hint="eastAsia" w:ascii="仿宋_GB2312" w:eastAsia="仿宋_GB2312" w:cs="宋体"/>
                <w:color w:val="auto"/>
                <w:kern w:val="0"/>
                <w:sz w:val="28"/>
                <w:szCs w:val="28"/>
              </w:rPr>
              <w:t>直接增加农民收入</w:t>
            </w:r>
            <w:r>
              <w:rPr>
                <w:rFonts w:hint="eastAsia" w:ascii="仿宋_GB2312" w:eastAsia="仿宋_GB2312" w:cs="宋体"/>
                <w:color w:val="auto"/>
                <w:kern w:val="0"/>
                <w:sz w:val="28"/>
                <w:szCs w:val="28"/>
                <w:u w:val="single"/>
              </w:rPr>
              <w:t xml:space="preserve">               </w:t>
            </w:r>
            <w:r>
              <w:rPr>
                <w:rFonts w:hint="eastAsia" w:ascii="仿宋_GB2312" w:eastAsia="仿宋_GB2312" w:cs="宋体"/>
                <w:color w:val="auto"/>
                <w:kern w:val="0"/>
                <w:sz w:val="28"/>
                <w:szCs w:val="28"/>
              </w:rPr>
              <w:t>万元，间接增加农民收入</w:t>
            </w:r>
            <w:r>
              <w:rPr>
                <w:rFonts w:hint="eastAsia" w:ascii="仿宋_GB2312" w:eastAsia="仿宋_GB2312" w:cs="宋体"/>
                <w:color w:val="auto"/>
                <w:kern w:val="0"/>
                <w:sz w:val="28"/>
                <w:szCs w:val="28"/>
                <w:u w:val="single"/>
              </w:rPr>
              <w:t xml:space="preserve">            </w:t>
            </w:r>
            <w:r>
              <w:rPr>
                <w:rFonts w:hint="eastAsia" w:ascii="仿宋_GB2312" w:eastAsia="仿宋_GB2312" w:cs="宋体"/>
                <w:color w:val="auto"/>
                <w:kern w:val="0"/>
                <w:sz w:val="28"/>
                <w:szCs w:val="28"/>
              </w:rPr>
              <w:t>万元</w:t>
            </w:r>
            <w:r>
              <w:rPr>
                <w:rFonts w:ascii="仿宋_GB2312" w:eastAsia="仿宋_GB2312" w:cs="宋体"/>
                <w:color w:val="auto"/>
                <w:kern w:val="0"/>
                <w:sz w:val="28"/>
                <w:szCs w:val="28"/>
              </w:rPr>
              <w:t>。</w:t>
            </w:r>
          </w:p>
        </w:tc>
        <w:tc>
          <w:tcPr>
            <w:tcW w:w="775"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left"/>
              <w:rPr>
                <w:rFonts w:ascii="仿宋_GB2312" w:eastAsia="仿宋_GB2312" w:cs="宋体"/>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tcMar>
              <w:left w:w="57" w:type="dxa"/>
              <w:right w:w="57" w:type="dxa"/>
            </w:tcMar>
            <w:vAlign w:val="center"/>
          </w:tcPr>
          <w:p>
            <w:pPr>
              <w:jc w:val="center"/>
              <w:rPr>
                <w:color w:val="auto"/>
              </w:rPr>
            </w:pPr>
            <w:r>
              <w:rPr>
                <w:rFonts w:hint="eastAsia" w:ascii="仿宋_GB2312" w:eastAsia="仿宋_GB2312" w:cs="宋体"/>
                <w:color w:val="auto"/>
                <w:kern w:val="0"/>
                <w:sz w:val="28"/>
                <w:szCs w:val="28"/>
              </w:rPr>
              <w:t>产品质量管理体系</w:t>
            </w:r>
          </w:p>
        </w:tc>
        <w:tc>
          <w:tcPr>
            <w:tcW w:w="4303" w:type="dxa"/>
            <w:gridSpan w:val="6"/>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产品是否纳入可追溯体系</w:t>
            </w:r>
          </w:p>
        </w:tc>
        <w:tc>
          <w:tcPr>
            <w:tcW w:w="3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ind w:left="0" w:hanging="8"/>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□是     □否</w:t>
            </w:r>
          </w:p>
        </w:tc>
        <w:tc>
          <w:tcPr>
            <w:tcW w:w="775" w:type="dxa"/>
            <w:tcBorders>
              <w:top w:val="nil"/>
              <w:left w:val="nil"/>
              <w:bottom w:val="single" w:color="auto" w:sz="4" w:space="0"/>
              <w:right w:val="single" w:color="auto" w:sz="4" w:space="0"/>
            </w:tcBorders>
            <w:shd w:val="clear" w:color="auto" w:fill="auto"/>
            <w:vAlign w:val="center"/>
          </w:tcPr>
          <w:p>
            <w:pPr>
              <w:widowControl/>
              <w:snapToGrid w:val="0"/>
              <w:spacing w:line="300" w:lineRule="exact"/>
              <w:rPr>
                <w:rFonts w:ascii="仿宋_GB2312" w:eastAsia="仿宋_GB2312" w:cs="宋体"/>
                <w:color w:val="auto"/>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pPr>
              <w:rPr>
                <w:color w:val="auto"/>
              </w:rPr>
            </w:pPr>
          </w:p>
        </w:tc>
        <w:tc>
          <w:tcPr>
            <w:tcW w:w="4303" w:type="dxa"/>
            <w:gridSpan w:val="6"/>
            <w:tcBorders>
              <w:top w:val="nil"/>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是否提供近3年合格产品</w:t>
            </w:r>
          </w:p>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检测报告</w:t>
            </w:r>
          </w:p>
        </w:tc>
        <w:tc>
          <w:tcPr>
            <w:tcW w:w="3150" w:type="dxa"/>
            <w:gridSpan w:val="3"/>
            <w:tcBorders>
              <w:top w:val="single" w:color="auto" w:sz="4" w:space="0"/>
              <w:left w:val="nil"/>
              <w:bottom w:val="single" w:color="auto" w:sz="4" w:space="0"/>
              <w:right w:val="single" w:color="auto" w:sz="4" w:space="0"/>
            </w:tcBorders>
            <w:shd w:val="clear" w:color="auto" w:fill="auto"/>
            <w:vAlign w:val="center"/>
          </w:tcPr>
          <w:p>
            <w:pPr>
              <w:widowControl/>
              <w:snapToGrid w:val="0"/>
              <w:spacing w:line="300" w:lineRule="exact"/>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□是     □否</w:t>
            </w:r>
          </w:p>
        </w:tc>
        <w:tc>
          <w:tcPr>
            <w:tcW w:w="775" w:type="dxa"/>
            <w:tcBorders>
              <w:top w:val="nil"/>
              <w:left w:val="nil"/>
              <w:bottom w:val="single" w:color="auto" w:sz="4" w:space="0"/>
              <w:right w:val="single" w:color="auto" w:sz="4" w:space="0"/>
            </w:tcBorders>
            <w:shd w:val="clear" w:color="auto" w:fill="auto"/>
            <w:vAlign w:val="center"/>
          </w:tcPr>
          <w:p>
            <w:pPr>
              <w:widowControl/>
              <w:snapToGrid w:val="0"/>
              <w:spacing w:line="300" w:lineRule="exact"/>
              <w:rPr>
                <w:rFonts w:ascii="仿宋_GB2312" w:eastAsia="仿宋_GB2312" w:cs="宋体"/>
                <w:color w:val="auto"/>
                <w:kern w:val="0"/>
                <w:sz w:val="28"/>
                <w:szCs w:val="28"/>
              </w:rPr>
            </w:pPr>
          </w:p>
        </w:tc>
      </w:tr>
    </w:tbl>
    <w:p>
      <w:pPr>
        <w:pStyle w:val="9"/>
        <w:topLinePunct/>
        <w:snapToGrid w:val="0"/>
        <w:spacing w:before="0" w:beforeAutospacing="0" w:after="0" w:afterAutospacing="0" w:line="560" w:lineRule="exact"/>
        <w:jc w:val="center"/>
        <w:rPr>
          <w:rFonts w:ascii="方正小标宋简体" w:eastAsia="方正小标宋简体"/>
          <w:color w:val="auto"/>
          <w:sz w:val="36"/>
          <w:szCs w:val="36"/>
        </w:rPr>
      </w:pPr>
      <w:r>
        <w:rPr>
          <w:rFonts w:hint="eastAsia" w:ascii="楷体" w:hAnsi="楷体" w:eastAsia="楷体" w:cs="楷体"/>
          <w:b/>
          <w:bCs/>
          <w:color w:val="auto"/>
          <w:sz w:val="32"/>
          <w:szCs w:val="32"/>
        </w:rPr>
        <w:t>二、文字简述表（可加页）</w:t>
      </w:r>
    </w:p>
    <w:tbl>
      <w:tblPr>
        <w:tblStyle w:val="10"/>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0" w:hRule="atLeast"/>
          <w:jc w:val="center"/>
        </w:trPr>
        <w:tc>
          <w:tcPr>
            <w:tcW w:w="9020" w:type="dxa"/>
          </w:tcPr>
          <w:p>
            <w:pPr>
              <w:adjustRightInd w:val="0"/>
              <w:spacing w:line="560" w:lineRule="exact"/>
              <w:textAlignment w:val="baseline"/>
              <w:rPr>
                <w:rFonts w:ascii="仿宋_GB2312" w:eastAsia="仿宋_GB2312"/>
                <w:color w:val="auto"/>
                <w:spacing w:val="4"/>
                <w:sz w:val="30"/>
                <w:szCs w:val="30"/>
              </w:rPr>
            </w:pPr>
            <w:r>
              <w:rPr>
                <w:rFonts w:ascii="仿宋_GB2312" w:eastAsia="仿宋_GB2312"/>
                <w:b/>
                <w:bCs/>
                <w:color w:val="auto"/>
                <w:sz w:val="30"/>
                <w:szCs w:val="30"/>
              </w:rPr>
              <w:t>近三年品牌建设工作总结</w:t>
            </w:r>
            <w:r>
              <w:rPr>
                <w:rFonts w:ascii="仿宋_GB2312" w:eastAsia="仿宋_GB2312"/>
                <w:color w:val="auto"/>
                <w:sz w:val="30"/>
                <w:szCs w:val="30"/>
              </w:rPr>
              <w:t>（1500字以内）：</w:t>
            </w:r>
          </w:p>
        </w:tc>
      </w:tr>
    </w:tbl>
    <w:p>
      <w:pPr>
        <w:ind w:left="520" w:leftChars="171" w:hanging="161" w:hangingChars="67"/>
        <w:rPr>
          <w:rFonts w:ascii="仿宋" w:eastAsia="仿宋"/>
          <w:b/>
          <w:color w:val="auto"/>
          <w:sz w:val="24"/>
        </w:rPr>
      </w:pPr>
      <w:r>
        <w:rPr>
          <w:rFonts w:hint="eastAsia" w:ascii="仿宋" w:eastAsia="仿宋"/>
          <w:b/>
          <w:color w:val="auto"/>
          <w:sz w:val="24"/>
        </w:rPr>
        <w:t>注：</w:t>
      </w:r>
      <w:r>
        <w:rPr>
          <w:rFonts w:ascii="仿宋" w:eastAsia="仿宋"/>
          <w:b/>
          <w:color w:val="auto"/>
          <w:sz w:val="24"/>
        </w:rPr>
        <w:t>总结主要围绕近三年来在标准化生产加工、品牌化宣传推介、融合化三产发展、组织化管理运作、信息化全面展示等方面开展的工作，以及取得的成效</w:t>
      </w:r>
      <w:r>
        <w:rPr>
          <w:rFonts w:hint="eastAsia" w:ascii="仿宋" w:eastAsia="仿宋"/>
          <w:b/>
          <w:color w:val="auto"/>
          <w:sz w:val="24"/>
        </w:rPr>
        <w:t>。</w:t>
      </w:r>
    </w:p>
    <w:p>
      <w:pPr>
        <w:spacing w:line="600" w:lineRule="exact"/>
        <w:jc w:val="center"/>
        <w:rPr>
          <w:rFonts w:hint="eastAsia" w:ascii="方正小标宋简体" w:hAnsi="方正小标宋简体" w:eastAsia="方正小标宋简体" w:cs="方正小标宋简体"/>
          <w:color w:val="auto"/>
          <w:sz w:val="36"/>
          <w:szCs w:val="36"/>
          <w:shd w:val="clear" w:color="auto" w:fill="FFFFFF"/>
        </w:rPr>
      </w:pPr>
      <w:r>
        <w:rPr>
          <w:rFonts w:hint="eastAsia" w:ascii="仿宋_GB2312" w:eastAsia="仿宋_GB2312"/>
          <w:color w:val="auto"/>
          <w:spacing w:val="4"/>
          <w:sz w:val="30"/>
          <w:szCs w:val="30"/>
        </w:rPr>
        <w:br w:type="page"/>
      </w:r>
    </w:p>
    <w:p>
      <w:pPr>
        <w:spacing w:line="560" w:lineRule="exact"/>
        <w:jc w:val="center"/>
        <w:rPr>
          <w:rFonts w:ascii="方正小标宋简体" w:eastAsia="方正小标宋简体"/>
          <w:color w:val="auto"/>
          <w:sz w:val="36"/>
          <w:szCs w:val="36"/>
        </w:rPr>
      </w:pPr>
      <w:r>
        <w:rPr>
          <w:rFonts w:hint="eastAsia" w:ascii="楷体" w:hAnsi="楷体" w:eastAsia="楷体" w:cs="楷体"/>
          <w:b/>
          <w:bCs/>
          <w:color w:val="auto"/>
          <w:sz w:val="32"/>
          <w:szCs w:val="32"/>
        </w:rPr>
        <w:t>三、推荐审核意见</w:t>
      </w:r>
    </w:p>
    <w:tbl>
      <w:tblPr>
        <w:tblStyle w:val="10"/>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3379"/>
        <w:gridCol w:w="3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2152" w:type="dxa"/>
            <w:vAlign w:val="center"/>
          </w:tcPr>
          <w:p>
            <w:pPr>
              <w:spacing w:line="400" w:lineRule="exact"/>
              <w:jc w:val="center"/>
              <w:rPr>
                <w:color w:val="auto"/>
              </w:rPr>
            </w:pPr>
          </w:p>
          <w:p>
            <w:pPr>
              <w:pStyle w:val="6"/>
              <w:ind w:firstLine="240" w:firstLineChars="100"/>
              <w:rPr>
                <w:color w:val="auto"/>
              </w:rPr>
            </w:pPr>
            <w:r>
              <w:rPr>
                <w:rFonts w:ascii="Times New Roman" w:hAnsi="Times New Roman" w:eastAsia="仿宋_GB2312" w:cs="Times New Roman"/>
                <w:color w:val="auto"/>
                <w:sz w:val="24"/>
              </w:rPr>
              <w:t>申请单位签章</w:t>
            </w:r>
          </w:p>
        </w:tc>
        <w:tc>
          <w:tcPr>
            <w:tcW w:w="3379" w:type="dxa"/>
            <w:vAlign w:val="bottom"/>
          </w:tcPr>
          <w:p>
            <w:pPr>
              <w:spacing w:line="360" w:lineRule="exact"/>
              <w:jc w:val="center"/>
              <w:rPr>
                <w:rFonts w:ascii="Times New Roman" w:hAnsi="Times New Roman" w:eastAsia="仿宋_GB2312" w:cs="Times New Roman"/>
                <w:color w:val="auto"/>
                <w:sz w:val="24"/>
              </w:rPr>
            </w:pPr>
          </w:p>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法人签字：</w:t>
            </w:r>
          </w:p>
          <w:p>
            <w:pPr>
              <w:spacing w:line="360" w:lineRule="exact"/>
              <w:jc w:val="center"/>
              <w:rPr>
                <w:rFonts w:hint="eastAsia" w:ascii="Times New Roman" w:hAnsi="Times New Roman" w:eastAsia="仿宋_GB2312" w:cs="Times New Roman"/>
                <w:color w:val="auto"/>
                <w:sz w:val="24"/>
              </w:rPr>
            </w:pPr>
            <w:r>
              <w:rPr>
                <w:rFonts w:ascii="Times New Roman" w:hAnsi="Times New Roman" w:eastAsia="仿宋_GB2312" w:cs="Times New Roman"/>
                <w:color w:val="auto"/>
                <w:sz w:val="24"/>
              </w:rPr>
              <w:t xml:space="preserve">        年</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p>
            <w:pPr>
              <w:spacing w:line="360" w:lineRule="exact"/>
              <w:jc w:val="center"/>
              <w:rPr>
                <w:rFonts w:ascii="Times New Roman" w:hAnsi="Times New Roman" w:eastAsia="仿宋_GB2312" w:cs="Times New Roman"/>
                <w:color w:val="auto"/>
                <w:kern w:val="2"/>
                <w:sz w:val="24"/>
                <w:szCs w:val="24"/>
                <w:lang w:val="en-US" w:eastAsia="zh-CN" w:bidi="ar-SA"/>
              </w:rPr>
            </w:pPr>
          </w:p>
        </w:tc>
        <w:tc>
          <w:tcPr>
            <w:tcW w:w="3380" w:type="dxa"/>
            <w:vAlign w:val="bottom"/>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单位签章</w:t>
            </w:r>
          </w:p>
          <w:p>
            <w:pPr>
              <w:spacing w:line="360" w:lineRule="exact"/>
              <w:jc w:val="center"/>
              <w:rPr>
                <w:rFonts w:hint="eastAsia" w:ascii="Times New Roman" w:hAnsi="Times New Roman" w:eastAsia="仿宋_GB2312" w:cs="Times New Roman"/>
                <w:color w:val="auto"/>
                <w:sz w:val="24"/>
              </w:rPr>
            </w:pP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年</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p>
            <w:pPr>
              <w:spacing w:line="360" w:lineRule="exact"/>
              <w:jc w:val="center"/>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jc w:val="center"/>
        </w:trPr>
        <w:tc>
          <w:tcPr>
            <w:tcW w:w="2152" w:type="dxa"/>
            <w:vAlign w:val="center"/>
          </w:tcPr>
          <w:p>
            <w:pPr>
              <w:spacing w:line="360" w:lineRule="exact"/>
              <w:ind w:left="360" w:hanging="360" w:hangingChars="150"/>
              <w:rPr>
                <w:rFonts w:hint="eastAsia" w:ascii="Times New Roman" w:hAnsi="Times New Roman" w:eastAsia="仿宋_GB2312" w:cs="Times New Roman"/>
                <w:color w:val="auto"/>
                <w:sz w:val="24"/>
              </w:rPr>
            </w:pPr>
            <w:r>
              <w:rPr>
                <w:rFonts w:ascii="Times New Roman" w:hAnsi="Times New Roman" w:eastAsia="仿宋_GB2312" w:cs="Times New Roman"/>
                <w:color w:val="auto"/>
                <w:sz w:val="24"/>
              </w:rPr>
              <w:t>县（市）</w:t>
            </w:r>
            <w:r>
              <w:rPr>
                <w:rFonts w:hint="eastAsia" w:ascii="Times New Roman" w:hAnsi="Times New Roman" w:eastAsia="仿宋_GB2312" w:cs="Times New Roman"/>
                <w:color w:val="auto"/>
                <w:sz w:val="24"/>
              </w:rPr>
              <w:t>区行政</w:t>
            </w:r>
          </w:p>
          <w:p>
            <w:pPr>
              <w:spacing w:line="360" w:lineRule="exact"/>
              <w:ind w:firstLine="120" w:firstLineChars="50"/>
              <w:rPr>
                <w:rFonts w:ascii="仿宋_GB2312" w:eastAsia="仿宋_GB2312"/>
                <w:color w:val="auto"/>
                <w:spacing w:val="4"/>
                <w:sz w:val="30"/>
                <w:szCs w:val="30"/>
              </w:rPr>
            </w:pPr>
            <w:r>
              <w:rPr>
                <w:rFonts w:ascii="Times New Roman" w:hAnsi="Times New Roman" w:eastAsia="仿宋_GB2312" w:cs="Times New Roman"/>
                <w:color w:val="auto"/>
                <w:sz w:val="24"/>
              </w:rPr>
              <w:t>主管部门意见</w:t>
            </w:r>
          </w:p>
        </w:tc>
        <w:tc>
          <w:tcPr>
            <w:tcW w:w="6759" w:type="dxa"/>
            <w:gridSpan w:val="2"/>
            <w:vAlign w:val="center"/>
          </w:tcPr>
          <w:p>
            <w:pPr>
              <w:spacing w:line="36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 xml:space="preserve">  </w:t>
            </w:r>
          </w:p>
          <w:p>
            <w:pPr>
              <w:spacing w:line="360" w:lineRule="exact"/>
              <w:jc w:val="both"/>
              <w:rPr>
                <w:rFonts w:hint="eastAsia" w:ascii="Times New Roman" w:hAnsi="Times New Roman" w:eastAsia="仿宋_GB2312" w:cs="Times New Roman"/>
                <w:color w:val="auto"/>
                <w:sz w:val="24"/>
                <w:lang w:eastAsia="zh-CN"/>
              </w:rPr>
            </w:pPr>
            <w:r>
              <w:rPr>
                <w:rFonts w:hint="eastAsia" w:ascii="Times New Roman" w:hAnsi="Times New Roman" w:eastAsia="仿宋_GB2312" w:cs="Times New Roman"/>
                <w:color w:val="auto"/>
                <w:sz w:val="24"/>
                <w:lang w:eastAsia="zh-CN"/>
              </w:rPr>
              <w:t>经审核，该申请人无失信行为，符合复评条件，同意推荐。</w:t>
            </w:r>
          </w:p>
          <w:p>
            <w:pPr>
              <w:spacing w:line="360" w:lineRule="exact"/>
              <w:ind w:firstLine="3600" w:firstLineChars="1500"/>
              <w:jc w:val="both"/>
              <w:rPr>
                <w:rFonts w:hint="eastAsia" w:ascii="Times New Roman" w:hAnsi="Times New Roman" w:eastAsia="仿宋_GB2312" w:cs="Times New Roman"/>
                <w:color w:val="auto"/>
                <w:sz w:val="24"/>
                <w:lang w:eastAsia="zh-CN"/>
              </w:rPr>
            </w:pPr>
          </w:p>
          <w:p>
            <w:pPr>
              <w:spacing w:line="360" w:lineRule="exact"/>
              <w:ind w:firstLine="3600" w:firstLineChars="1500"/>
              <w:jc w:val="both"/>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eastAsia="zh-CN"/>
              </w:rPr>
              <w:t>签</w:t>
            </w:r>
            <w:r>
              <w:rPr>
                <w:rFonts w:ascii="Times New Roman" w:hAnsi="Times New Roman" w:eastAsia="仿宋_GB2312" w:cs="Times New Roman"/>
                <w:color w:val="auto"/>
                <w:sz w:val="24"/>
              </w:rPr>
              <w:t>章：</w:t>
            </w:r>
          </w:p>
          <w:p>
            <w:pPr>
              <w:spacing w:line="360" w:lineRule="exact"/>
              <w:jc w:val="center"/>
              <w:rPr>
                <w:rFonts w:ascii="仿宋_GB2312" w:eastAsia="仿宋_GB2312"/>
                <w:color w:val="auto"/>
                <w:spacing w:val="4"/>
                <w:sz w:val="30"/>
                <w:szCs w:val="30"/>
              </w:rPr>
            </w:pPr>
            <w:r>
              <w:rPr>
                <w:rFonts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lang w:val="en-US" w:eastAsia="zh-CN"/>
              </w:rPr>
              <w:t xml:space="preserve">            </w:t>
            </w:r>
            <w:r>
              <w:rPr>
                <w:rFonts w:ascii="Times New Roman" w:hAnsi="Times New Roman" w:eastAsia="仿宋_GB2312" w:cs="Times New Roman"/>
                <w:color w:val="auto"/>
                <w:sz w:val="24"/>
              </w:rPr>
              <w:t xml:space="preserve">年 </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jc w:val="center"/>
        </w:trPr>
        <w:tc>
          <w:tcPr>
            <w:tcW w:w="2152" w:type="dxa"/>
            <w:vAlign w:val="center"/>
          </w:tcPr>
          <w:p>
            <w:pPr>
              <w:spacing w:line="360" w:lineRule="exact"/>
              <w:jc w:val="center"/>
              <w:rPr>
                <w:rFonts w:ascii="仿宋_GB2312" w:eastAsia="仿宋_GB2312"/>
                <w:color w:val="auto"/>
                <w:spacing w:val="4"/>
                <w:sz w:val="30"/>
                <w:szCs w:val="30"/>
              </w:rPr>
            </w:pPr>
            <w:r>
              <w:rPr>
                <w:rFonts w:ascii="Times New Roman" w:hAnsi="Times New Roman" w:eastAsia="仿宋_GB2312" w:cs="Times New Roman"/>
                <w:color w:val="auto"/>
                <w:sz w:val="24"/>
              </w:rPr>
              <w:t>市</w:t>
            </w:r>
            <w:r>
              <w:rPr>
                <w:rFonts w:hint="eastAsia" w:ascii="Times New Roman" w:hAnsi="Times New Roman" w:eastAsia="仿宋_GB2312" w:cs="Times New Roman"/>
                <w:color w:val="auto"/>
                <w:sz w:val="24"/>
              </w:rPr>
              <w:t>行政主管部门</w:t>
            </w:r>
            <w:r>
              <w:rPr>
                <w:rFonts w:ascii="Times New Roman" w:hAnsi="Times New Roman" w:eastAsia="仿宋_GB2312" w:cs="Times New Roman"/>
                <w:color w:val="auto"/>
                <w:sz w:val="24"/>
              </w:rPr>
              <w:t>意见</w:t>
            </w:r>
            <w:r>
              <w:rPr>
                <w:rFonts w:hint="eastAsia" w:ascii="Times New Roman" w:hAnsi="Times New Roman" w:eastAsia="仿宋_GB2312" w:cs="Times New Roman"/>
                <w:color w:val="auto"/>
                <w:sz w:val="24"/>
                <w:lang w:val="en-US" w:eastAsia="zh-CN"/>
              </w:rPr>
              <w:t xml:space="preserve">    </w:t>
            </w:r>
          </w:p>
        </w:tc>
        <w:tc>
          <w:tcPr>
            <w:tcW w:w="6759" w:type="dxa"/>
            <w:gridSpan w:val="2"/>
            <w:vAlign w:val="center"/>
          </w:tcPr>
          <w:p>
            <w:pPr>
              <w:spacing w:line="360" w:lineRule="exact"/>
              <w:jc w:val="center"/>
              <w:rPr>
                <w:rFonts w:hint="eastAsia" w:ascii="Times New Roman" w:hAnsi="Times New Roman" w:eastAsia="仿宋_GB2312" w:cs="Times New Roman"/>
                <w:color w:val="auto"/>
                <w:sz w:val="24"/>
                <w:lang w:val="en-US" w:eastAsia="zh-CN"/>
              </w:rPr>
            </w:pPr>
          </w:p>
          <w:p>
            <w:pPr>
              <w:spacing w:line="360" w:lineRule="exact"/>
              <w:jc w:val="center"/>
              <w:rPr>
                <w:rFonts w:hint="eastAsia" w:ascii="Times New Roman" w:hAnsi="Times New Roman" w:eastAsia="仿宋_GB2312" w:cs="Times New Roman"/>
                <w:color w:val="auto"/>
                <w:sz w:val="24"/>
                <w:lang w:val="en-US" w:eastAsia="zh-CN"/>
              </w:rPr>
            </w:pPr>
          </w:p>
          <w:p>
            <w:pPr>
              <w:spacing w:line="360" w:lineRule="exact"/>
              <w:jc w:val="center"/>
              <w:rPr>
                <w:rFonts w:hint="eastAsia" w:ascii="Times New Roman" w:hAnsi="Times New Roman" w:eastAsia="仿宋_GB2312" w:cs="Times New Roman"/>
                <w:color w:val="auto"/>
                <w:sz w:val="24"/>
                <w:lang w:val="en-US" w:eastAsia="zh-CN"/>
              </w:rPr>
            </w:pPr>
          </w:p>
          <w:p>
            <w:pPr>
              <w:spacing w:line="360" w:lineRule="exact"/>
              <w:jc w:val="center"/>
              <w:rPr>
                <w:rFonts w:ascii="Times New Roman" w:hAnsi="Times New Roman" w:eastAsia="仿宋_GB2312" w:cs="Times New Roman"/>
                <w:color w:val="auto"/>
                <w:sz w:val="24"/>
              </w:rPr>
            </w:pPr>
            <w:r>
              <w:rPr>
                <w:rFonts w:hint="eastAsia" w:ascii="Times New Roman" w:hAnsi="Times New Roman" w:eastAsia="仿宋_GB2312" w:cs="Times New Roman"/>
                <w:color w:val="auto"/>
                <w:sz w:val="24"/>
                <w:lang w:val="en-US" w:eastAsia="zh-CN"/>
              </w:rPr>
              <w:t xml:space="preserve">       </w:t>
            </w:r>
            <w:r>
              <w:rPr>
                <w:rFonts w:ascii="Times New Roman" w:hAnsi="Times New Roman" w:eastAsia="仿宋_GB2312" w:cs="Times New Roman"/>
                <w:color w:val="auto"/>
                <w:sz w:val="24"/>
              </w:rPr>
              <w:t>签章：</w:t>
            </w:r>
          </w:p>
          <w:p>
            <w:pPr>
              <w:spacing w:line="360" w:lineRule="exact"/>
              <w:jc w:val="center"/>
              <w:rPr>
                <w:rFonts w:ascii="仿宋_GB2312" w:eastAsia="仿宋_GB2312"/>
                <w:color w:val="auto"/>
                <w:spacing w:val="4"/>
                <w:sz w:val="30"/>
                <w:szCs w:val="30"/>
              </w:rPr>
            </w:pPr>
            <w:r>
              <w:rPr>
                <w:rFonts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rPr>
              <w:t xml:space="preserve">   </w:t>
            </w:r>
            <w:r>
              <w:rPr>
                <w:rFonts w:hint="eastAsia" w:ascii="Times New Roman" w:hAnsi="Times New Roman" w:eastAsia="仿宋_GB2312" w:cs="Times New Roman"/>
                <w:color w:val="auto"/>
                <w:sz w:val="24"/>
                <w:lang w:val="en-US" w:eastAsia="zh-CN"/>
              </w:rPr>
              <w:t xml:space="preserve">       </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年 </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月</w:t>
            </w:r>
            <w:r>
              <w:rPr>
                <w:rFonts w:hint="eastAsia" w:ascii="Times New Roman" w:hAnsi="Times New Roman" w:eastAsia="仿宋_GB2312" w:cs="Times New Roman"/>
                <w:color w:val="auto"/>
                <w:sz w:val="24"/>
              </w:rPr>
              <w:t xml:space="preserve"> </w:t>
            </w:r>
            <w:r>
              <w:rPr>
                <w:rFonts w:ascii="Times New Roman" w:hAnsi="Times New Roman" w:eastAsia="仿宋_GB2312" w:cs="Times New Roman"/>
                <w:color w:val="auto"/>
                <w:sz w:val="24"/>
              </w:rPr>
              <w:t xml:space="preserve"> 日</w:t>
            </w:r>
          </w:p>
        </w:tc>
      </w:tr>
    </w:tbl>
    <w:p>
      <w:pPr>
        <w:rPr>
          <w:rFonts w:hint="eastAsia" w:ascii="仿宋" w:hAnsi="仿宋" w:eastAsia="仿宋" w:cs="仿宋"/>
          <w:b w:val="0"/>
          <w:bCs w:val="0"/>
          <w:color w:val="auto"/>
          <w:sz w:val="24"/>
          <w:szCs w:val="24"/>
          <w:shd w:val="clear" w:color="auto" w:fill="FFFFFF"/>
        </w:rPr>
      </w:pPr>
    </w:p>
    <w:p>
      <w:pPr>
        <w:pStyle w:val="6"/>
        <w:rPr>
          <w:rFonts w:hint="eastAsia" w:ascii="仿宋" w:hAnsi="仿宋" w:eastAsia="仿宋" w:cs="仿宋"/>
          <w:b w:val="0"/>
          <w:bCs w:val="0"/>
          <w:color w:val="auto"/>
          <w:sz w:val="24"/>
          <w:szCs w:val="24"/>
          <w:shd w:val="clear" w:color="auto" w:fill="FFFFFF"/>
        </w:rPr>
      </w:pPr>
    </w:p>
    <w:p>
      <w:pPr>
        <w:pStyle w:val="6"/>
        <w:rPr>
          <w:rFonts w:hint="eastAsia" w:ascii="仿宋" w:hAnsi="仿宋" w:eastAsia="仿宋" w:cs="仿宋"/>
          <w:b w:val="0"/>
          <w:bCs w:val="0"/>
          <w:color w:val="auto"/>
          <w:sz w:val="24"/>
          <w:szCs w:val="24"/>
          <w:shd w:val="clear" w:color="auto" w:fill="FFFFFF"/>
        </w:rPr>
      </w:pPr>
    </w:p>
    <w:p>
      <w:pPr>
        <w:pStyle w:val="6"/>
        <w:rPr>
          <w:rFonts w:hint="eastAsia" w:ascii="仿宋" w:hAnsi="仿宋" w:eastAsia="仿宋" w:cs="仿宋"/>
          <w:b w:val="0"/>
          <w:bCs w:val="0"/>
          <w:color w:val="auto"/>
          <w:sz w:val="24"/>
          <w:szCs w:val="24"/>
          <w:shd w:val="clear" w:color="auto" w:fill="FFFFFF"/>
        </w:rPr>
      </w:pPr>
    </w:p>
    <w:p>
      <w:pPr>
        <w:pStyle w:val="6"/>
        <w:rPr>
          <w:rFonts w:hint="eastAsia" w:ascii="仿宋" w:hAnsi="仿宋" w:eastAsia="仿宋" w:cs="仿宋"/>
          <w:b w:val="0"/>
          <w:bCs w:val="0"/>
          <w:color w:val="auto"/>
          <w:sz w:val="24"/>
          <w:szCs w:val="24"/>
          <w:shd w:val="clear" w:color="auto" w:fill="FFFFFF"/>
        </w:rPr>
      </w:pPr>
    </w:p>
    <w:p>
      <w:pPr>
        <w:pStyle w:val="6"/>
        <w:rPr>
          <w:rFonts w:hint="eastAsia" w:ascii="仿宋" w:hAnsi="仿宋" w:eastAsia="仿宋" w:cs="仿宋"/>
          <w:b w:val="0"/>
          <w:bCs w:val="0"/>
          <w:color w:val="auto"/>
          <w:sz w:val="24"/>
          <w:szCs w:val="24"/>
          <w:shd w:val="clear" w:color="auto" w:fill="FFFFFF"/>
        </w:rPr>
      </w:pPr>
    </w:p>
    <w:tbl>
      <w:tblPr>
        <w:tblStyle w:val="10"/>
        <w:tblpPr w:leftFromText="180" w:rightFromText="180" w:vertAnchor="page" w:horzAnchor="page" w:tblpX="1390" w:tblpY="1578"/>
        <w:tblOverlap w:val="never"/>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2050"/>
        <w:gridCol w:w="2203"/>
        <w:gridCol w:w="2522"/>
        <w:gridCol w:w="1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555"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附件3</w:t>
            </w:r>
          </w:p>
          <w:p>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36"/>
                <w:szCs w:val="36"/>
                <w:u w:val="none"/>
                <w:lang w:val="en-US" w:eastAsia="zh-CN" w:bidi="ar"/>
              </w:rPr>
              <w:t>2023年福州市知名农业品牌到期复评名单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申报单位</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品牌名称</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复评类别</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原获评年度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罗源县茶叶协会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七境茶</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闽侯县橄榄行业协会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闽侯橄榄</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福州市金鱼行业协会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福州金鱼</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福清市绿叶农业发展有限公司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绿叶美之源牌尖椒</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福清市惠煌农业开发有限公司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惠煌牌蜜柚</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福州大世界橄榄有限公司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大世界牌橄榄新型蜜饯</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福建益升食品有限公司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菇品世家牌香菇</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福州鼎寿茶业有限公司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鼎寿牌茉莉花茶</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福建省麒麟山茶业发展有限公司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麒麟山牌茶叶</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连江信洋水产有限公司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SY牌丁香鱼</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闽侯县观园里渔业发展有限公司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潘墩牌金鱼</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福清市新大泽螺旋藻有限公司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新大泽牌螺旋藻</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福州市凯达生态农业有限公司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凯达图形牌甜橙</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2020</w:t>
            </w:r>
          </w:p>
        </w:tc>
      </w:tr>
    </w:tbl>
    <w:p>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p>
      <w:pPr>
        <w:pStyle w:val="6"/>
        <w:rPr>
          <w:rFonts w:hint="eastAsia" w:ascii="仿宋" w:hAnsi="仿宋" w:eastAsia="仿宋" w:cs="仿宋"/>
          <w:b w:val="0"/>
          <w:bCs w:val="0"/>
          <w:color w:val="auto"/>
          <w:sz w:val="24"/>
          <w:szCs w:val="24"/>
          <w:shd w:val="clear" w:color="auto" w:fill="FFFFFF"/>
        </w:rPr>
        <w:sectPr>
          <w:pgSz w:w="11906" w:h="16838"/>
          <w:pgMar w:top="1531" w:right="1474" w:bottom="1531" w:left="1474" w:header="851" w:footer="1418" w:gutter="0"/>
          <w:cols w:space="720" w:num="1"/>
          <w:docGrid w:type="lines" w:linePitch="312" w:charSpace="0"/>
        </w:sectPr>
      </w:pPr>
    </w:p>
    <w:p>
      <w:pPr>
        <w:spacing w:line="600" w:lineRule="exact"/>
        <w:jc w:val="left"/>
        <w:rPr>
          <w:rFonts w:hint="eastAsia" w:ascii="仿宋_GB2312" w:hAnsi="仿宋_GB2312" w:eastAsia="仿宋_GB2312" w:cs="仿宋_GB2312"/>
          <w:bCs/>
          <w:color w:val="auto"/>
          <w:sz w:val="32"/>
          <w:szCs w:val="32"/>
          <w:shd w:val="clear" w:color="auto" w:fill="FFFFFF"/>
        </w:rPr>
      </w:pPr>
      <w:r>
        <w:rPr>
          <w:rFonts w:hint="eastAsia" w:ascii="仿宋_GB2312" w:hAnsi="仿宋_GB2312" w:eastAsia="仿宋_GB2312" w:cs="仿宋_GB2312"/>
          <w:bCs/>
          <w:color w:val="auto"/>
          <w:sz w:val="32"/>
          <w:szCs w:val="32"/>
          <w:shd w:val="clear" w:color="auto" w:fill="FFFFFF"/>
        </w:rPr>
        <w:t>附件</w:t>
      </w:r>
      <w:r>
        <w:rPr>
          <w:rFonts w:hint="eastAsia" w:ascii="仿宋_GB2312" w:hAnsi="仿宋_GB2312" w:eastAsia="仿宋_GB2312" w:cs="仿宋_GB2312"/>
          <w:bCs/>
          <w:color w:val="auto"/>
          <w:sz w:val="32"/>
          <w:szCs w:val="32"/>
          <w:shd w:val="clear" w:color="auto" w:fill="FFFFFF"/>
          <w:lang w:val="en-US" w:eastAsia="zh-CN"/>
        </w:rPr>
        <w:t>4</w:t>
      </w:r>
    </w:p>
    <w:p>
      <w:pPr>
        <w:spacing w:line="600" w:lineRule="exact"/>
        <w:jc w:val="center"/>
        <w:rPr>
          <w:rFonts w:hint="eastAsia" w:ascii="方正小标宋简体" w:hAnsi="方正小标宋简体" w:eastAsia="方正小标宋简体" w:cs="方正小标宋简体"/>
          <w:color w:val="auto"/>
          <w:sz w:val="44"/>
          <w:szCs w:val="44"/>
          <w:shd w:val="clear" w:color="auto" w:fill="FFFFFF"/>
        </w:rPr>
      </w:pPr>
      <w:r>
        <w:rPr>
          <w:rFonts w:hint="eastAsia" w:ascii="方正小标宋简体" w:hAnsi="方正小标宋简体" w:eastAsia="方正小标宋简体" w:cs="方正小标宋简体"/>
          <w:color w:val="auto"/>
          <w:sz w:val="44"/>
          <w:szCs w:val="44"/>
          <w:shd w:val="clear" w:color="auto" w:fill="FFFFFF"/>
        </w:rPr>
        <w:t>福州市知名农业品牌申报汇总表</w:t>
      </w:r>
    </w:p>
    <w:p>
      <w:pPr>
        <w:spacing w:line="600" w:lineRule="exact"/>
        <w:ind w:firstLine="480" w:firstLineChars="150"/>
        <w:rPr>
          <w:rFonts w:ascii="Times New Roman" w:hAnsi="Times New Roman" w:eastAsia="仿宋_GB2312"/>
          <w:color w:val="auto"/>
          <w:sz w:val="32"/>
          <w:szCs w:val="32"/>
          <w:shd w:val="clear" w:color="auto" w:fill="FFFFFF"/>
        </w:rPr>
      </w:pPr>
      <w:r>
        <w:rPr>
          <w:rFonts w:hint="eastAsia" w:ascii="Times New Roman" w:hAnsi="Times New Roman" w:eastAsia="仿宋_GB2312"/>
          <w:color w:val="auto"/>
          <w:sz w:val="32"/>
          <w:szCs w:val="32"/>
          <w:shd w:val="clear" w:color="auto" w:fill="FFFFFF"/>
        </w:rPr>
        <w:t>填报单位（盖章）：</w:t>
      </w:r>
    </w:p>
    <w:tbl>
      <w:tblPr>
        <w:tblStyle w:val="10"/>
        <w:tblW w:w="13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628"/>
        <w:gridCol w:w="2280"/>
        <w:gridCol w:w="3071"/>
        <w:gridCol w:w="3414"/>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936" w:type="dxa"/>
            <w:vAlign w:val="center"/>
          </w:tcPr>
          <w:p>
            <w:pPr>
              <w:spacing w:line="400"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序号</w:t>
            </w:r>
          </w:p>
        </w:tc>
        <w:tc>
          <w:tcPr>
            <w:tcW w:w="2628" w:type="dxa"/>
            <w:vAlign w:val="center"/>
          </w:tcPr>
          <w:p>
            <w:pPr>
              <w:spacing w:line="400"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申报单位名称</w:t>
            </w:r>
          </w:p>
        </w:tc>
        <w:tc>
          <w:tcPr>
            <w:tcW w:w="2280" w:type="dxa"/>
            <w:vAlign w:val="center"/>
          </w:tcPr>
          <w:p>
            <w:pPr>
              <w:spacing w:line="400"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申报品牌名称</w:t>
            </w:r>
          </w:p>
        </w:tc>
        <w:tc>
          <w:tcPr>
            <w:tcW w:w="307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申报品牌类别</w:t>
            </w:r>
          </w:p>
        </w:tc>
        <w:tc>
          <w:tcPr>
            <w:tcW w:w="3414" w:type="dxa"/>
            <w:vAlign w:val="center"/>
          </w:tcPr>
          <w:p>
            <w:pPr>
              <w:spacing w:line="400"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申报单位负责人及电话</w:t>
            </w:r>
          </w:p>
        </w:tc>
        <w:tc>
          <w:tcPr>
            <w:tcW w:w="139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r>
              <w:rPr>
                <w:rFonts w:ascii="Times New Roman" w:hAnsi="Times New Roman" w:eastAsia="仿宋_GB2312" w:cs="Times New Roman"/>
                <w:color w:val="auto"/>
                <w:sz w:val="32"/>
                <w:szCs w:val="32"/>
                <w:shd w:val="clear" w:color="auto" w:fill="FFFFFF"/>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36"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628"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280"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07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414"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139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36"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628"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280"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07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414"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139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36"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628"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280"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07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414"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139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36"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628"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280"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07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414"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139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36"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628"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280"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07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414"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139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36"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628"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280"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07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414"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139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36"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628"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2280"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07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3414"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c>
          <w:tcPr>
            <w:tcW w:w="1391" w:type="dxa"/>
            <w:vAlign w:val="center"/>
          </w:tcPr>
          <w:p>
            <w:pPr>
              <w:spacing w:line="400" w:lineRule="exact"/>
              <w:jc w:val="center"/>
              <w:rPr>
                <w:rFonts w:ascii="Times New Roman" w:hAnsi="Times New Roman" w:eastAsia="仿宋_GB2312" w:cs="Times New Roman"/>
                <w:color w:val="auto"/>
                <w:sz w:val="32"/>
                <w:szCs w:val="32"/>
                <w:shd w:val="clear" w:color="auto" w:fill="FFFFFF"/>
              </w:rPr>
            </w:pPr>
          </w:p>
        </w:tc>
      </w:tr>
    </w:tbl>
    <w:p>
      <w:pPr>
        <w:rPr>
          <w:rFonts w:ascii="Times New Roman" w:hAnsi="Times New Roman" w:eastAsia="仿宋_GB2312"/>
          <w:color w:val="auto"/>
          <w:sz w:val="32"/>
          <w:szCs w:val="32"/>
          <w:shd w:val="clear" w:color="auto" w:fill="FFFFFF"/>
        </w:rPr>
      </w:pPr>
      <w:r>
        <w:rPr>
          <w:rFonts w:ascii="Times New Roman" w:hAnsi="Times New Roman" w:eastAsia="仿宋_GB2312"/>
          <w:color w:val="auto"/>
          <w:sz w:val="32"/>
          <w:szCs w:val="32"/>
          <w:shd w:val="clear" w:color="auto" w:fill="FFFFFF"/>
        </w:rPr>
        <w:t>注：此表由各区县（市）行政主管部门负责汇总填报，申报品牌类别指：知名区域公用品牌、</w:t>
      </w:r>
      <w:r>
        <w:rPr>
          <w:rFonts w:hint="eastAsia" w:ascii="Times New Roman" w:hAnsi="Times New Roman" w:eastAsia="仿宋_GB2312"/>
          <w:color w:val="auto"/>
          <w:sz w:val="32"/>
          <w:szCs w:val="32"/>
          <w:shd w:val="clear" w:color="auto" w:fill="FFFFFF"/>
        </w:rPr>
        <w:t>农</w:t>
      </w:r>
      <w:r>
        <w:rPr>
          <w:rFonts w:ascii="Times New Roman" w:hAnsi="Times New Roman" w:eastAsia="仿宋_GB2312"/>
          <w:color w:val="auto"/>
          <w:sz w:val="32"/>
          <w:szCs w:val="32"/>
          <w:shd w:val="clear" w:color="auto" w:fill="FFFFFF"/>
        </w:rPr>
        <w:t>产品品牌。</w:t>
      </w:r>
    </w:p>
    <w:p>
      <w:pPr>
        <w:autoSpaceDN w:val="0"/>
        <w:rPr>
          <w:rFonts w:ascii="Times New Roman" w:hAnsi="Times New Roman" w:eastAsia="仿宋_GB2312"/>
          <w:color w:val="auto"/>
          <w:sz w:val="32"/>
          <w:szCs w:val="32"/>
          <w:shd w:val="clear" w:color="auto" w:fill="FFFFFF"/>
        </w:rPr>
        <w:sectPr>
          <w:headerReference r:id="rId5" w:type="default"/>
          <w:footerReference r:id="rId6" w:type="default"/>
          <w:pgSz w:w="16840" w:h="11907" w:orient="landscape"/>
          <w:pgMar w:top="1587" w:right="1701" w:bottom="1587" w:left="1701" w:header="851" w:footer="992" w:gutter="0"/>
          <w:cols w:space="720" w:num="1"/>
          <w:docGrid w:type="linesAndChars" w:linePitch="323" w:charSpace="0"/>
        </w:sectPr>
      </w:pPr>
    </w:p>
    <w:p>
      <w:pPr>
        <w:autoSpaceDN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5</w:t>
      </w:r>
    </w:p>
    <w:p>
      <w:pPr>
        <w:autoSpaceDN w:val="0"/>
        <w:spacing w:before="161" w:beforeLines="50" w:after="161" w:afterLines="50"/>
        <w:jc w:val="center"/>
        <w:rPr>
          <w:rFonts w:hint="eastAsia" w:ascii="方正小标宋简体" w:hAnsi="方正小标宋简体" w:eastAsia="方正小标宋简体" w:cs="方正小标宋简体"/>
          <w:bCs/>
          <w:color w:val="auto"/>
          <w:sz w:val="36"/>
          <w:szCs w:val="36"/>
        </w:rPr>
      </w:pPr>
      <w:r>
        <w:rPr>
          <w:rFonts w:hint="eastAsia" w:ascii="方正小标宋简体" w:hAnsi="方正小标宋简体" w:eastAsia="方正小标宋简体" w:cs="方正小标宋简体"/>
          <w:bCs/>
          <w:color w:val="auto"/>
          <w:sz w:val="36"/>
          <w:szCs w:val="36"/>
        </w:rPr>
        <w:t>20</w:t>
      </w:r>
      <w:r>
        <w:rPr>
          <w:rFonts w:hint="eastAsia" w:ascii="方正小标宋简体" w:hAnsi="方正小标宋简体" w:eastAsia="方正小标宋简体" w:cs="方正小标宋简体"/>
          <w:bCs/>
          <w:color w:val="auto"/>
          <w:sz w:val="36"/>
          <w:szCs w:val="36"/>
          <w:lang w:val="en-US" w:eastAsia="zh-CN"/>
        </w:rPr>
        <w:t>23</w:t>
      </w:r>
      <w:r>
        <w:rPr>
          <w:rFonts w:hint="eastAsia" w:ascii="方正小标宋简体" w:hAnsi="方正小标宋简体" w:eastAsia="方正小标宋简体" w:cs="方正小标宋简体"/>
          <w:bCs/>
          <w:color w:val="auto"/>
          <w:sz w:val="36"/>
          <w:szCs w:val="36"/>
        </w:rPr>
        <w:t>年评选福州市知名农业品牌申报名额分配表</w:t>
      </w:r>
    </w:p>
    <w:tbl>
      <w:tblPr>
        <w:tblStyle w:val="10"/>
        <w:tblW w:w="9015" w:type="dxa"/>
        <w:jc w:val="center"/>
        <w:tblLayout w:type="fixed"/>
        <w:tblCellMar>
          <w:top w:w="0" w:type="dxa"/>
          <w:left w:w="108" w:type="dxa"/>
          <w:bottom w:w="0" w:type="dxa"/>
          <w:right w:w="108" w:type="dxa"/>
        </w:tblCellMar>
      </w:tblPr>
      <w:tblGrid>
        <w:gridCol w:w="500"/>
        <w:gridCol w:w="1118"/>
        <w:gridCol w:w="1033"/>
        <w:gridCol w:w="1052"/>
        <w:gridCol w:w="1744"/>
        <w:gridCol w:w="1136"/>
        <w:gridCol w:w="1216"/>
        <w:gridCol w:w="1216"/>
      </w:tblGrid>
      <w:tr>
        <w:tblPrEx>
          <w:tblCellMar>
            <w:top w:w="0" w:type="dxa"/>
            <w:left w:w="108" w:type="dxa"/>
            <w:bottom w:w="0" w:type="dxa"/>
            <w:right w:w="108" w:type="dxa"/>
          </w:tblCellMar>
        </w:tblPrEx>
        <w:trPr>
          <w:trHeight w:val="599" w:hRule="atLeast"/>
          <w:jc w:val="center"/>
        </w:trPr>
        <w:tc>
          <w:tcPr>
            <w:tcW w:w="500"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序号</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所在</w:t>
            </w:r>
          </w:p>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区域</w:t>
            </w:r>
          </w:p>
        </w:tc>
        <w:tc>
          <w:tcPr>
            <w:tcW w:w="3829" w:type="dxa"/>
            <w:gridSpan w:val="3"/>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福州市农产品区域公用品牌</w:t>
            </w:r>
          </w:p>
        </w:tc>
        <w:tc>
          <w:tcPr>
            <w:tcW w:w="3568" w:type="dxa"/>
            <w:gridSpan w:val="3"/>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福州市知名农产品品牌</w:t>
            </w:r>
          </w:p>
        </w:tc>
      </w:tr>
      <w:tr>
        <w:tblPrEx>
          <w:tblCellMar>
            <w:top w:w="0" w:type="dxa"/>
            <w:left w:w="108" w:type="dxa"/>
            <w:bottom w:w="0" w:type="dxa"/>
            <w:right w:w="108" w:type="dxa"/>
          </w:tblCellMar>
        </w:tblPrEx>
        <w:trPr>
          <w:trHeight w:val="599"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auto"/>
                <w:kern w:val="0"/>
                <w:sz w:val="28"/>
                <w:szCs w:val="28"/>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eastAsia="仿宋_GB2312" w:cs="宋体"/>
                <w:color w:val="auto"/>
                <w:kern w:val="0"/>
                <w:sz w:val="28"/>
                <w:szCs w:val="28"/>
              </w:rPr>
            </w:pPr>
          </w:p>
        </w:tc>
        <w:tc>
          <w:tcPr>
            <w:tcW w:w="1033"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农业</w:t>
            </w:r>
          </w:p>
        </w:tc>
        <w:tc>
          <w:tcPr>
            <w:tcW w:w="1052"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渔业</w:t>
            </w:r>
          </w:p>
        </w:tc>
        <w:tc>
          <w:tcPr>
            <w:tcW w:w="1744"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林业</w:t>
            </w:r>
          </w:p>
        </w:tc>
        <w:tc>
          <w:tcPr>
            <w:tcW w:w="1136"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农业</w:t>
            </w:r>
          </w:p>
        </w:tc>
        <w:tc>
          <w:tcPr>
            <w:tcW w:w="1216"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渔业</w:t>
            </w:r>
          </w:p>
        </w:tc>
        <w:tc>
          <w:tcPr>
            <w:tcW w:w="1216" w:type="dxa"/>
            <w:tcBorders>
              <w:top w:val="single" w:color="auto" w:sz="4" w:space="0"/>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林业</w:t>
            </w: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福清</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restart"/>
            <w:tcBorders>
              <w:top w:val="nil"/>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每个县（市）区不超过3个。</w:t>
            </w:r>
          </w:p>
        </w:tc>
        <w:tc>
          <w:tcPr>
            <w:tcW w:w="1216" w:type="dxa"/>
            <w:vMerge w:val="restart"/>
            <w:tcBorders>
              <w:top w:val="nil"/>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每个县（市）区不超过3个。</w:t>
            </w:r>
          </w:p>
        </w:tc>
        <w:tc>
          <w:tcPr>
            <w:tcW w:w="1216" w:type="dxa"/>
            <w:vMerge w:val="restart"/>
            <w:tcBorders>
              <w:top w:val="nil"/>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每个县（市）区不超过</w:t>
            </w:r>
            <w:r>
              <w:rPr>
                <w:rFonts w:hint="eastAsia" w:ascii="仿宋_GB2312" w:eastAsia="仿宋_GB2312" w:cs="宋体"/>
                <w:color w:val="auto"/>
                <w:kern w:val="0"/>
                <w:sz w:val="28"/>
                <w:szCs w:val="28"/>
                <w:lang w:val="en-US" w:eastAsia="zh-CN"/>
              </w:rPr>
              <w:t>1</w:t>
            </w:r>
            <w:r>
              <w:rPr>
                <w:rFonts w:hint="eastAsia" w:ascii="仿宋_GB2312" w:eastAsia="仿宋_GB2312" w:cs="宋体"/>
                <w:color w:val="auto"/>
                <w:kern w:val="0"/>
                <w:sz w:val="28"/>
                <w:szCs w:val="28"/>
              </w:rPr>
              <w:t>个。</w:t>
            </w: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2</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长乐</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3</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连江</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4</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罗源</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5</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闽侯</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6</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闽清</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7</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永泰</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8</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仓山</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auto"/>
                <w:kern w:val="0"/>
                <w:sz w:val="28"/>
                <w:szCs w:val="28"/>
                <w:lang w:val="en-US" w:eastAsia="zh-CN" w:bidi="ar-SA"/>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9</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晋安</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auto"/>
                <w:kern w:val="0"/>
                <w:sz w:val="28"/>
                <w:szCs w:val="28"/>
                <w:lang w:val="en-US" w:eastAsia="zh-CN" w:bidi="ar-SA"/>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10</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马尾</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auto"/>
                <w:kern w:val="0"/>
                <w:sz w:val="28"/>
                <w:szCs w:val="28"/>
                <w:lang w:val="en-US" w:eastAsia="zh-CN" w:bidi="ar-SA"/>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11</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高新区</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auto"/>
                <w:kern w:val="0"/>
                <w:sz w:val="28"/>
                <w:szCs w:val="28"/>
                <w:lang w:val="en-US" w:eastAsia="zh-CN" w:bidi="ar-SA"/>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12</w:t>
            </w:r>
          </w:p>
        </w:tc>
        <w:tc>
          <w:tcPr>
            <w:tcW w:w="1118"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福州市</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auto"/>
                <w:kern w:val="0"/>
                <w:sz w:val="28"/>
                <w:szCs w:val="28"/>
                <w:lang w:val="en-US" w:eastAsia="zh-CN" w:bidi="ar-SA"/>
              </w:rPr>
            </w:pPr>
            <w:r>
              <w:rPr>
                <w:rFonts w:hint="eastAsia" w:ascii="仿宋_GB2312" w:eastAsia="仿宋_GB2312" w:cs="宋体"/>
                <w:color w:val="auto"/>
                <w:kern w:val="0"/>
                <w:sz w:val="28"/>
                <w:szCs w:val="28"/>
              </w:rPr>
              <w:t>1</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right w:val="single" w:color="auto" w:sz="4" w:space="0"/>
            </w:tcBorders>
            <w:vAlign w:val="center"/>
          </w:tcPr>
          <w:p>
            <w:pPr>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r>
        <w:tblPrEx>
          <w:tblCellMar>
            <w:top w:w="0" w:type="dxa"/>
            <w:left w:w="108" w:type="dxa"/>
            <w:bottom w:w="0" w:type="dxa"/>
            <w:right w:w="108" w:type="dxa"/>
          </w:tblCellMar>
        </w:tblPrEx>
        <w:trPr>
          <w:trHeight w:val="5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118" w:type="dxa"/>
            <w:tcBorders>
              <w:top w:val="single" w:color="auto" w:sz="4" w:space="0"/>
              <w:left w:val="single" w:color="auto" w:sz="4" w:space="0"/>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总计</w:t>
            </w:r>
          </w:p>
        </w:tc>
        <w:tc>
          <w:tcPr>
            <w:tcW w:w="1033" w:type="dxa"/>
            <w:tcBorders>
              <w:top w:val="nil"/>
              <w:left w:val="nil"/>
              <w:bottom w:val="single" w:color="auto" w:sz="4" w:space="0"/>
              <w:right w:val="single" w:color="auto" w:sz="4" w:space="0"/>
            </w:tcBorders>
            <w:vAlign w:val="center"/>
          </w:tcPr>
          <w:p>
            <w:pPr>
              <w:widowControl/>
              <w:autoSpaceDN w:val="0"/>
              <w:snapToGrid w:val="0"/>
              <w:jc w:val="center"/>
              <w:rPr>
                <w:rFonts w:ascii="仿宋_GB2312" w:hAnsi="Calibri" w:eastAsia="仿宋_GB2312" w:cs="宋体"/>
                <w:color w:val="auto"/>
                <w:kern w:val="0"/>
                <w:sz w:val="28"/>
                <w:szCs w:val="28"/>
                <w:lang w:val="en-US" w:eastAsia="zh-CN" w:bidi="ar-SA"/>
              </w:rPr>
            </w:pPr>
            <w:r>
              <w:rPr>
                <w:rFonts w:hint="eastAsia" w:ascii="仿宋_GB2312" w:eastAsia="仿宋_GB2312" w:cs="宋体"/>
                <w:color w:val="auto"/>
                <w:kern w:val="0"/>
                <w:sz w:val="28"/>
                <w:szCs w:val="28"/>
              </w:rPr>
              <w:t>12</w:t>
            </w:r>
          </w:p>
        </w:tc>
        <w:tc>
          <w:tcPr>
            <w:tcW w:w="1052"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12</w:t>
            </w:r>
          </w:p>
        </w:tc>
        <w:tc>
          <w:tcPr>
            <w:tcW w:w="1744" w:type="dxa"/>
            <w:tcBorders>
              <w:top w:val="nil"/>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r>
              <w:rPr>
                <w:rFonts w:hint="eastAsia" w:ascii="仿宋_GB2312" w:eastAsia="仿宋_GB2312" w:cs="宋体"/>
                <w:color w:val="auto"/>
                <w:kern w:val="0"/>
                <w:sz w:val="28"/>
                <w:szCs w:val="28"/>
              </w:rPr>
              <w:t>/</w:t>
            </w:r>
          </w:p>
        </w:tc>
        <w:tc>
          <w:tcPr>
            <w:tcW w:w="113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c>
          <w:tcPr>
            <w:tcW w:w="1216" w:type="dxa"/>
            <w:vMerge w:val="continue"/>
            <w:tcBorders>
              <w:left w:val="nil"/>
              <w:bottom w:val="single" w:color="auto" w:sz="4" w:space="0"/>
              <w:right w:val="single" w:color="auto" w:sz="4" w:space="0"/>
            </w:tcBorders>
            <w:vAlign w:val="center"/>
          </w:tcPr>
          <w:p>
            <w:pPr>
              <w:widowControl/>
              <w:autoSpaceDN w:val="0"/>
              <w:snapToGrid w:val="0"/>
              <w:jc w:val="center"/>
              <w:rPr>
                <w:rFonts w:ascii="仿宋_GB2312" w:eastAsia="仿宋_GB2312" w:cs="宋体"/>
                <w:color w:val="auto"/>
                <w:kern w:val="0"/>
                <w:sz w:val="28"/>
                <w:szCs w:val="28"/>
              </w:rPr>
            </w:pPr>
          </w:p>
        </w:tc>
      </w:tr>
    </w:tbl>
    <w:p>
      <w:pPr>
        <w:rPr>
          <w:color w:val="auto"/>
        </w:rPr>
      </w:pPr>
      <w:r>
        <w:rPr>
          <w:rFonts w:hint="eastAsia"/>
          <w:color w:val="auto"/>
        </w:rPr>
        <w:t xml:space="preserve">  </w:t>
      </w: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autoSpaceDN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p>
    <w:p>
      <w:pPr>
        <w:autoSpaceDN w:val="0"/>
        <w:spacing w:before="161" w:beforeLines="50" w:after="161" w:afterLines="50"/>
        <w:jc w:val="center"/>
        <w:rPr>
          <w:rFonts w:ascii="方正小标宋简体" w:eastAsia="方正小标宋简体"/>
          <w:bCs/>
          <w:color w:val="auto"/>
          <w:sz w:val="36"/>
          <w:szCs w:val="36"/>
        </w:rPr>
      </w:pPr>
      <w:r>
        <w:rPr>
          <w:rFonts w:hint="eastAsia" w:ascii="方正小标宋简体" w:hAnsi="宋体" w:eastAsia="方正小标宋简体"/>
          <w:bCs/>
          <w:color w:val="auto"/>
          <w:sz w:val="36"/>
          <w:szCs w:val="36"/>
        </w:rPr>
        <w:t>20</w:t>
      </w:r>
      <w:r>
        <w:rPr>
          <w:rFonts w:hint="eastAsia" w:ascii="方正小标宋简体" w:hAnsi="宋体" w:eastAsia="方正小标宋简体"/>
          <w:bCs/>
          <w:color w:val="auto"/>
          <w:sz w:val="36"/>
          <w:szCs w:val="36"/>
          <w:lang w:val="en-US" w:eastAsia="zh-CN"/>
        </w:rPr>
        <w:t>23</w:t>
      </w:r>
      <w:r>
        <w:rPr>
          <w:rFonts w:hint="eastAsia" w:ascii="方正小标宋简体" w:hAnsi="宋体" w:eastAsia="方正小标宋简体"/>
          <w:bCs/>
          <w:color w:val="auto"/>
          <w:sz w:val="36"/>
          <w:szCs w:val="36"/>
        </w:rPr>
        <w:t>年评选福州市知名农业品牌名额分配表</w:t>
      </w:r>
    </w:p>
    <w:tbl>
      <w:tblPr>
        <w:tblStyle w:val="10"/>
        <w:tblW w:w="919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47"/>
        <w:gridCol w:w="1538"/>
        <w:gridCol w:w="1511"/>
        <w:gridCol w:w="1715"/>
        <w:gridCol w:w="17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73" w:hRule="atLeast"/>
          <w:jc w:val="center"/>
        </w:trPr>
        <w:tc>
          <w:tcPr>
            <w:tcW w:w="2647" w:type="dxa"/>
            <w:vMerge w:val="restart"/>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单位</w:t>
            </w:r>
          </w:p>
        </w:tc>
        <w:tc>
          <w:tcPr>
            <w:tcW w:w="3049"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福州市</w:t>
            </w:r>
            <w:r>
              <w:rPr>
                <w:rFonts w:hint="eastAsia" w:ascii="仿宋_GB2312" w:eastAsia="仿宋_GB2312"/>
                <w:color w:val="auto"/>
                <w:sz w:val="32"/>
                <w:szCs w:val="32"/>
                <w:lang w:val="en-US" w:eastAsia="zh-CN"/>
              </w:rPr>
              <w:t>知名</w:t>
            </w:r>
            <w:r>
              <w:rPr>
                <w:rFonts w:hint="eastAsia" w:ascii="仿宋_GB2312" w:eastAsia="仿宋_GB2312"/>
                <w:color w:val="auto"/>
                <w:sz w:val="32"/>
                <w:szCs w:val="32"/>
              </w:rPr>
              <w:t>农产品</w:t>
            </w:r>
          </w:p>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区域公用品牌</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福州市知名农产品品牌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eastAsia="仿宋_GB2312"/>
                <w:color w:val="auto"/>
                <w:sz w:val="32"/>
                <w:szCs w:val="32"/>
              </w:rPr>
            </w:pP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正选推荐</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备选推荐</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正选推荐</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备选推荐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市农业局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不超过3</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1</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eastAsia" w:ascii="仿宋_GB2312" w:eastAsia="仿宋_GB2312"/>
                <w:color w:val="auto"/>
                <w:sz w:val="32"/>
                <w:szCs w:val="32"/>
                <w:lang w:eastAsia="zh-CN"/>
              </w:rPr>
            </w:pPr>
            <w:r>
              <w:rPr>
                <w:rFonts w:hint="eastAsia" w:ascii="仿宋_GB2312" w:eastAsia="仿宋_GB2312"/>
                <w:color w:val="auto"/>
                <w:sz w:val="32"/>
                <w:szCs w:val="32"/>
              </w:rPr>
              <w:t>不超过</w:t>
            </w:r>
            <w:r>
              <w:rPr>
                <w:rFonts w:hint="eastAsia" w:ascii="仿宋_GB2312" w:eastAsia="仿宋_GB2312"/>
                <w:color w:val="auto"/>
                <w:sz w:val="32"/>
                <w:szCs w:val="32"/>
                <w:lang w:val="en-US" w:eastAsia="zh-CN"/>
              </w:rPr>
              <w:t>6</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市海洋与渔业局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不超过2</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1</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eastAsia" w:ascii="仿宋_GB2312" w:eastAsia="仿宋_GB2312"/>
                <w:color w:val="auto"/>
                <w:sz w:val="32"/>
                <w:szCs w:val="32"/>
                <w:lang w:eastAsia="zh-CN"/>
              </w:rPr>
            </w:pPr>
            <w:r>
              <w:rPr>
                <w:rFonts w:hint="eastAsia" w:ascii="仿宋_GB2312" w:eastAsia="仿宋_GB2312"/>
                <w:color w:val="auto"/>
                <w:sz w:val="32"/>
                <w:szCs w:val="32"/>
              </w:rPr>
              <w:t>不超过</w:t>
            </w:r>
            <w:r>
              <w:rPr>
                <w:rFonts w:hint="eastAsia" w:ascii="仿宋_GB2312" w:eastAsia="仿宋_GB2312"/>
                <w:color w:val="auto"/>
                <w:sz w:val="32"/>
                <w:szCs w:val="32"/>
                <w:lang w:val="en-US" w:eastAsia="zh-CN"/>
              </w:rPr>
              <w:t>3</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市林业局</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不超过</w:t>
            </w:r>
            <w:r>
              <w:rPr>
                <w:rFonts w:hint="eastAsia" w:ascii="仿宋_GB2312" w:eastAsia="仿宋_GB2312"/>
                <w:color w:val="auto"/>
                <w:sz w:val="32"/>
                <w:szCs w:val="32"/>
                <w:lang w:val="en-US" w:eastAsia="zh-CN"/>
              </w:rPr>
              <w:t>1</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1</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合计</w:t>
            </w:r>
          </w:p>
        </w:tc>
        <w:tc>
          <w:tcPr>
            <w:tcW w:w="1538"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不超过5</w:t>
            </w:r>
          </w:p>
        </w:tc>
        <w:tc>
          <w:tcPr>
            <w:tcW w:w="1511"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ascii="仿宋_GB2312" w:eastAsia="仿宋_GB2312"/>
                <w:color w:val="auto"/>
                <w:sz w:val="32"/>
                <w:szCs w:val="32"/>
              </w:rPr>
            </w:pPr>
            <w:r>
              <w:rPr>
                <w:rFonts w:hint="eastAsia" w:ascii="仿宋_GB2312" w:eastAsia="仿宋_GB2312"/>
                <w:color w:val="auto"/>
                <w:sz w:val="32"/>
                <w:szCs w:val="32"/>
              </w:rPr>
              <w:t>2</w:t>
            </w:r>
          </w:p>
        </w:tc>
        <w:tc>
          <w:tcPr>
            <w:tcW w:w="1715" w:type="dxa"/>
            <w:tcBorders>
              <w:top w:val="single" w:color="000000" w:sz="4" w:space="0"/>
              <w:left w:val="single" w:color="000000" w:sz="4" w:space="0"/>
              <w:bottom w:val="single" w:color="000000" w:sz="4" w:space="0"/>
              <w:right w:val="single" w:color="auto" w:sz="4" w:space="0"/>
            </w:tcBorders>
            <w:vAlign w:val="center"/>
          </w:tcPr>
          <w:p>
            <w:pPr>
              <w:autoSpaceDN w:val="0"/>
              <w:snapToGrid w:val="0"/>
              <w:jc w:val="center"/>
              <w:rPr>
                <w:rFonts w:hint="default" w:ascii="仿宋_GB2312" w:eastAsia="仿宋_GB2312"/>
                <w:color w:val="auto"/>
                <w:sz w:val="32"/>
                <w:szCs w:val="32"/>
                <w:lang w:val="en-US" w:eastAsia="zh-CN"/>
              </w:rPr>
            </w:pPr>
            <w:r>
              <w:rPr>
                <w:rFonts w:hint="eastAsia" w:ascii="仿宋_GB2312" w:eastAsia="仿宋_GB2312"/>
                <w:color w:val="auto"/>
                <w:sz w:val="32"/>
                <w:szCs w:val="32"/>
              </w:rPr>
              <w:t>不超过</w:t>
            </w:r>
            <w:r>
              <w:rPr>
                <w:rFonts w:hint="eastAsia" w:ascii="仿宋_GB2312" w:eastAsia="仿宋_GB2312"/>
                <w:color w:val="auto"/>
                <w:sz w:val="32"/>
                <w:szCs w:val="32"/>
                <w:lang w:val="en-US" w:eastAsia="zh-CN"/>
              </w:rPr>
              <w:t>10</w:t>
            </w:r>
          </w:p>
        </w:tc>
        <w:tc>
          <w:tcPr>
            <w:tcW w:w="1779" w:type="dxa"/>
            <w:tcBorders>
              <w:top w:val="single" w:color="000000" w:sz="4" w:space="0"/>
              <w:left w:val="single" w:color="auto" w:sz="4" w:space="0"/>
              <w:bottom w:val="single" w:color="000000" w:sz="4" w:space="0"/>
              <w:right w:val="single" w:color="000000" w:sz="4" w:space="0"/>
            </w:tcBorders>
            <w:vAlign w:val="center"/>
          </w:tcPr>
          <w:p>
            <w:pPr>
              <w:autoSpaceDN w:val="0"/>
              <w:snapToGrid w:val="0"/>
              <w:jc w:val="center"/>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3</w:t>
            </w:r>
          </w:p>
        </w:tc>
      </w:tr>
    </w:tbl>
    <w:p>
      <w:pPr>
        <w:autoSpaceDN w:val="0"/>
        <w:rPr>
          <w:rFonts w:cs="Arial"/>
          <w:sz w:val="24"/>
        </w:rPr>
      </w:pPr>
    </w:p>
    <w:p>
      <w:pPr>
        <w:tabs>
          <w:tab w:val="left" w:pos="4382"/>
        </w:tabs>
        <w:spacing w:line="300" w:lineRule="exact"/>
        <w:ind w:left="2067" w:hanging="2048" w:hangingChars="640"/>
        <w:rPr>
          <w:rFonts w:ascii="仿宋_GB2312" w:eastAsia="仿宋_GB2312"/>
          <w:sz w:val="32"/>
          <w:szCs w:val="32"/>
        </w:rPr>
      </w:pPr>
    </w:p>
    <w:p>
      <w:pPr>
        <w:tabs>
          <w:tab w:val="left" w:pos="4382"/>
        </w:tabs>
        <w:spacing w:line="300" w:lineRule="exact"/>
        <w:ind w:left="2067" w:hanging="2048" w:hangingChars="640"/>
        <w:rPr>
          <w:rFonts w:ascii="仿宋_GB2312" w:eastAsia="仿宋_GB2312"/>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ascii="Times New Roman" w:hAnsi="Times New Roman"/>
        <w:sz w:val="28"/>
        <w:szCs w:val="28"/>
      </w:rPr>
    </w:pPr>
    <w:r>
      <w:rPr>
        <w:rStyle w:val="13"/>
        <w:rFonts w:hint="eastAsia"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1</w:t>
    </w:r>
    <w:r>
      <w:rPr>
        <w:rFonts w:ascii="Times New Roman" w:hAnsi="Times New Roman"/>
        <w:sz w:val="28"/>
        <w:szCs w:val="28"/>
      </w:rPr>
      <w:fldChar w:fldCharType="end"/>
    </w:r>
    <w:r>
      <w:rPr>
        <w:rStyle w:val="13"/>
        <w:rFonts w:hint="eastAsia" w:ascii="Times New Roman" w:hAnsi="Times New Roman"/>
        <w:sz w:val="28"/>
        <w:szCs w:val="28"/>
      </w:rPr>
      <w:t xml:space="preserve"> —</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ascii="Times New Roman" w:hAnsi="Times New Roman"/>
        <w:sz w:val="28"/>
        <w:szCs w:val="28"/>
      </w:rPr>
    </w:pPr>
    <w:r>
      <w:rPr>
        <w:rStyle w:val="13"/>
        <w:rFonts w:hint="eastAsia" w:ascii="Times New Roman" w:hAnsi="Times New Roman"/>
        <w:sz w:val="28"/>
        <w:szCs w:val="28"/>
      </w:rPr>
      <w:t xml:space="preserve">— </w:t>
    </w:r>
    <w:r>
      <w:rPr>
        <w:rFonts w:ascii="Times New Roman" w:hAnsi="Times New Roman"/>
        <w:sz w:val="28"/>
        <w:szCs w:val="28"/>
      </w:rPr>
      <w:fldChar w:fldCharType="begin"/>
    </w:r>
    <w:r>
      <w:rPr>
        <w:rStyle w:val="13"/>
        <w:rFonts w:ascii="Times New Roman" w:hAnsi="Times New Roman"/>
        <w:sz w:val="28"/>
        <w:szCs w:val="28"/>
      </w:rPr>
      <w:instrText xml:space="preserve">PAGE  </w:instrText>
    </w:r>
    <w:r>
      <w:rPr>
        <w:rFonts w:ascii="Times New Roman" w:hAnsi="Times New Roman"/>
        <w:sz w:val="28"/>
        <w:szCs w:val="28"/>
      </w:rPr>
      <w:fldChar w:fldCharType="separate"/>
    </w:r>
    <w:r>
      <w:rPr>
        <w:rStyle w:val="13"/>
        <w:rFonts w:ascii="Times New Roman" w:hAnsi="Times New Roman"/>
        <w:sz w:val="28"/>
        <w:szCs w:val="28"/>
      </w:rPr>
      <w:t>18</w:t>
    </w:r>
    <w:r>
      <w:rPr>
        <w:rFonts w:ascii="Times New Roman" w:hAnsi="Times New Roman"/>
        <w:sz w:val="28"/>
        <w:szCs w:val="28"/>
      </w:rPr>
      <w:fldChar w:fldCharType="end"/>
    </w:r>
    <w:r>
      <w:rPr>
        <w:rStyle w:val="13"/>
        <w:rFonts w:hint="eastAsia" w:ascii="Times New Roman" w:hAnsi="Times New Roman"/>
        <w:sz w:val="28"/>
        <w:szCs w:val="28"/>
      </w:rPr>
      <w:t xml:space="preserve"> —</w:t>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9286E"/>
    <w:multiLevelType w:val="singleLevel"/>
    <w:tmpl w:val="5929286E"/>
    <w:lvl w:ilvl="0" w:tentative="0">
      <w:start w:val="1"/>
      <w:numFmt w:val="decimal"/>
      <w:lvlText w:val="%1"/>
      <w:lvlJc w:val="left"/>
      <w:pPr>
        <w:tabs>
          <w:tab w:val="left" w:pos="420"/>
        </w:tabs>
        <w:ind w:left="425" w:hanging="425"/>
      </w:pPr>
      <w:rPr>
        <w:rFonts w:hint="default"/>
      </w:rPr>
    </w:lvl>
  </w:abstractNum>
  <w:abstractNum w:abstractNumId="1">
    <w:nsid w:val="60B55DC2"/>
    <w:multiLevelType w:val="multilevel"/>
    <w:tmpl w:val="60B55DC2"/>
    <w:lvl w:ilvl="0" w:tentative="0">
      <w:start w:val="1"/>
      <w:numFmt w:val="upperLetter"/>
      <w:lvlText w:val="%1"/>
      <w:lvlJc w:val="left"/>
      <w:pPr>
        <w:tabs>
          <w:tab w:val="left" w:pos="0"/>
        </w:tabs>
        <w:ind w:hanging="425"/>
      </w:pPr>
      <w:rPr>
        <w:rFonts w:hint="eastAsia" w:cs="Times New Roman"/>
      </w:rPr>
    </w:lvl>
    <w:lvl w:ilvl="1" w:tentative="0">
      <w:start w:val="1"/>
      <w:numFmt w:val="decimal"/>
      <w:pStyle w:val="16"/>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2">
    <w:nsid w:val="621D395D"/>
    <w:multiLevelType w:val="multilevel"/>
    <w:tmpl w:val="621D395D"/>
    <w:lvl w:ilvl="0" w:tentative="0">
      <w:start w:val="1"/>
      <w:numFmt w:val="none"/>
      <w:lvlText w:val="一、"/>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5MWFjMDUwZDRlNTY4YWIxZmZhNmZhNDIxOTU3MjgifQ=="/>
  </w:docVars>
  <w:rsids>
    <w:rsidRoot w:val="181B3821"/>
    <w:rsid w:val="045B7403"/>
    <w:rsid w:val="052035FD"/>
    <w:rsid w:val="061237D3"/>
    <w:rsid w:val="08016DA9"/>
    <w:rsid w:val="09FD5E55"/>
    <w:rsid w:val="11E643C1"/>
    <w:rsid w:val="17FF5007"/>
    <w:rsid w:val="181B3821"/>
    <w:rsid w:val="185E3459"/>
    <w:rsid w:val="1C740449"/>
    <w:rsid w:val="1E447E7A"/>
    <w:rsid w:val="23B706F3"/>
    <w:rsid w:val="2A186C81"/>
    <w:rsid w:val="2A8E01EB"/>
    <w:rsid w:val="2ACF38B7"/>
    <w:rsid w:val="2DE66295"/>
    <w:rsid w:val="31AB79F8"/>
    <w:rsid w:val="337422E6"/>
    <w:rsid w:val="3619610C"/>
    <w:rsid w:val="3ACC71D4"/>
    <w:rsid w:val="3E18608D"/>
    <w:rsid w:val="3EC818A3"/>
    <w:rsid w:val="40075A1E"/>
    <w:rsid w:val="414D59F2"/>
    <w:rsid w:val="421C5E4B"/>
    <w:rsid w:val="42FA0DF6"/>
    <w:rsid w:val="43617AA8"/>
    <w:rsid w:val="43D4359B"/>
    <w:rsid w:val="43E85E6D"/>
    <w:rsid w:val="4B6F73D9"/>
    <w:rsid w:val="4BED70BD"/>
    <w:rsid w:val="4C6735AF"/>
    <w:rsid w:val="4D5A08A4"/>
    <w:rsid w:val="4E266407"/>
    <w:rsid w:val="4E557D32"/>
    <w:rsid w:val="5750115D"/>
    <w:rsid w:val="57DE6D8F"/>
    <w:rsid w:val="588511D0"/>
    <w:rsid w:val="5C0174E1"/>
    <w:rsid w:val="5E626A84"/>
    <w:rsid w:val="5ED873B3"/>
    <w:rsid w:val="5EFB6B2C"/>
    <w:rsid w:val="5FAC4DAF"/>
    <w:rsid w:val="609138C3"/>
    <w:rsid w:val="60D56B65"/>
    <w:rsid w:val="618930AE"/>
    <w:rsid w:val="619F693B"/>
    <w:rsid w:val="6363657E"/>
    <w:rsid w:val="63C33BC6"/>
    <w:rsid w:val="65C86D87"/>
    <w:rsid w:val="676B52CB"/>
    <w:rsid w:val="6802483E"/>
    <w:rsid w:val="697923B0"/>
    <w:rsid w:val="6D2F6F08"/>
    <w:rsid w:val="717A622F"/>
    <w:rsid w:val="72983C6C"/>
    <w:rsid w:val="768A76D3"/>
    <w:rsid w:val="77EA1320"/>
    <w:rsid w:val="7B402042"/>
    <w:rsid w:val="7C827473"/>
    <w:rsid w:val="7CFD4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spacing w:beforeAutospacing="1" w:afterAutospacing="1"/>
      <w:jc w:val="left"/>
      <w:outlineLvl w:val="2"/>
    </w:pPr>
    <w:rPr>
      <w:rFonts w:hint="eastAsia" w:ascii="宋体" w:hAnsi="宋体" w:eastAsia="宋体" w:cs="Times New Roman"/>
      <w:kern w:val="0"/>
      <w:szCs w:val="21"/>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iPriority w:val="0"/>
    <w:pPr>
      <w:ind w:firstLine="420" w:firstLineChars="100"/>
    </w:pPr>
    <w:rPr>
      <w:rFonts w:ascii="Times New Roman" w:hAnsi="Times New Roman"/>
    </w:rPr>
  </w:style>
  <w:style w:type="paragraph" w:styleId="3">
    <w:name w:val="Body Text"/>
    <w:basedOn w:val="1"/>
    <w:uiPriority w:val="0"/>
    <w:pPr>
      <w:spacing w:after="120"/>
    </w:pPr>
  </w:style>
  <w:style w:type="paragraph" w:styleId="5">
    <w:name w:val="index 5"/>
    <w:basedOn w:val="1"/>
    <w:next w:val="1"/>
    <w:qFormat/>
    <w:uiPriority w:val="0"/>
  </w:style>
  <w:style w:type="paragraph" w:styleId="6">
    <w:name w:val="Balloon Text"/>
    <w:basedOn w:val="1"/>
    <w:qFormat/>
    <w:uiPriority w:val="0"/>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5"/>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font11"/>
    <w:basedOn w:val="12"/>
    <w:qFormat/>
    <w:uiPriority w:val="0"/>
    <w:rPr>
      <w:rFonts w:hint="eastAsia" w:ascii="宋体" w:hAnsi="宋体" w:eastAsia="宋体" w:cs="宋体"/>
      <w:color w:val="000000"/>
      <w:sz w:val="22"/>
      <w:szCs w:val="22"/>
      <w:u w:val="none"/>
    </w:rPr>
  </w:style>
  <w:style w:type="paragraph" w:customStyle="1" w:styleId="15">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16">
    <w:name w:val="附录表标题"/>
    <w:basedOn w:val="1"/>
    <w:next w:val="15"/>
    <w:qFormat/>
    <w:uiPriority w:val="0"/>
    <w:pPr>
      <w:numPr>
        <w:ilvl w:val="1"/>
        <w:numId w:val="1"/>
      </w:numPr>
      <w:tabs>
        <w:tab w:val="left" w:pos="180"/>
      </w:tabs>
      <w:spacing w:beforeLines="50" w:afterLines="50"/>
      <w:jc w:val="center"/>
    </w:pPr>
    <w:rPr>
      <w:rFonts w:ascii="黑体" w:hAnsi="Times New Roman" w:eastAsia="黑体" w:cs="黑体"/>
      <w:szCs w:val="21"/>
    </w:rPr>
  </w:style>
  <w:style w:type="paragraph" w:customStyle="1" w:styleId="17">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8483</Words>
  <Characters>9008</Characters>
  <Lines>0</Lines>
  <Paragraphs>0</Paragraphs>
  <TotalTime>7</TotalTime>
  <ScaleCrop>false</ScaleCrop>
  <LinksUpToDate>false</LinksUpToDate>
  <CharactersWithSpaces>10234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2021-06-15T01:45:00Z</dcterms:created>
  <dc:creator>棒棒，喜欢，糖</dc:creator>
  <cp:lastModifiedBy>NANA</cp:lastModifiedBy>
  <cp:lastPrinted>2023-07-04T01:47:00Z</cp:lastPrinted>
  <dcterms:modified xsi:type="dcterms:W3CDTF">2023-07-07T02:33:15Z</dcterms:modified>
  <dc:title>福州市农业农村局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86371422C2674DFD96F1359403006805_13</vt:lpwstr>
  </property>
</Properties>
</file>