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bCs/>
          <w:sz w:val="32"/>
          <w:szCs w:val="32"/>
          <w:shd w:val="clear" w:color="auto" w:fill="FFFFFF"/>
        </w:rPr>
      </w:pPr>
      <w:r>
        <w:rPr>
          <w:rFonts w:ascii="楷体_GB2312" w:hAnsi="楷体_GB2312" w:eastAsia="楷体_GB2312" w:cs="楷体_GB2312"/>
          <w:bCs/>
          <w:sz w:val="32"/>
          <w:szCs w:val="32"/>
          <w:shd w:val="clear" w:color="auto" w:fill="FFFFFF"/>
        </w:rPr>
        <w:t>附件</w:t>
      </w:r>
      <w:r>
        <w:rPr>
          <w:rFonts w:hint="eastAsia" w:ascii="楷体_GB2312" w:hAnsi="楷体_GB2312" w:eastAsia="楷体_GB2312" w:cs="楷体_GB2312"/>
          <w:bCs/>
          <w:sz w:val="32"/>
          <w:szCs w:val="32"/>
          <w:shd w:val="clear" w:color="auto" w:fill="FFFFFF"/>
          <w:lang w:val="en-US" w:eastAsia="zh-CN"/>
        </w:rPr>
        <w:t>1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ascii="方正小标宋简体" w:hAnsi="宋体" w:eastAsia="方正小标宋简体"/>
          <w:kern w:val="44"/>
          <w:sz w:val="36"/>
          <w:szCs w:val="36"/>
          <w:shd w:val="clear" w:color="auto" w:fill="FFFFFF"/>
          <w:lang w:val="en-US" w:eastAsia="zh-CN"/>
        </w:rPr>
        <w:t>年福州市农业物联网应用示范点项目申报指南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Lines="50"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  <w:t>一、项目目标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采取</w:t>
      </w:r>
      <w:r>
        <w:rPr>
          <w:rFonts w:ascii="仿宋_GB2312" w:eastAsia="仿宋_GB2312" w:cs="仿宋_GB2312"/>
          <w:sz w:val="32"/>
          <w:szCs w:val="32"/>
        </w:rPr>
        <w:t>“</w:t>
      </w:r>
      <w:r>
        <w:rPr>
          <w:rFonts w:ascii="仿宋_GB2312" w:hAnsi="宋体" w:eastAsia="仿宋_GB2312" w:cs="仿宋_GB2312"/>
          <w:sz w:val="32"/>
          <w:szCs w:val="32"/>
        </w:rPr>
        <w:t>先建后补</w:t>
      </w:r>
      <w:r>
        <w:rPr>
          <w:rFonts w:ascii="仿宋_GB2312" w:eastAsia="仿宋_GB2312" w:cs="仿宋_GB2312"/>
          <w:sz w:val="32"/>
          <w:szCs w:val="32"/>
        </w:rPr>
        <w:t>”</w:t>
      </w:r>
      <w:r>
        <w:rPr>
          <w:rFonts w:ascii="仿宋_GB2312" w:hAnsi="宋体" w:eastAsia="仿宋_GB2312" w:cs="仿宋_GB2312"/>
          <w:sz w:val="32"/>
          <w:szCs w:val="32"/>
        </w:rPr>
        <w:t>的方式，</w:t>
      </w:r>
      <w:r>
        <w:rPr>
          <w:rFonts w:ascii="仿宋_GB2312" w:hAnsi="仿宋_GB2312" w:eastAsia="仿宋_GB2312" w:cs="仿宋_GB2312"/>
          <w:sz w:val="32"/>
          <w:szCs w:val="32"/>
        </w:rPr>
        <w:t>通过市级财政资金扶持，开展市级农业物联网应用示范点建设，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  <w:lang w:bidi="ar"/>
        </w:rPr>
        <w:t>促进智慧农业、精准农业与设施农业有机结合，带动我市农业经营主体应用农业物联网技术，</w:t>
      </w:r>
      <w:r>
        <w:rPr>
          <w:rFonts w:ascii="仿宋_GB2312" w:hAnsi="仿宋_GB2312" w:eastAsia="仿宋_GB2312" w:cs="仿宋_GB2312"/>
          <w:sz w:val="32"/>
          <w:szCs w:val="32"/>
        </w:rPr>
        <w:t>提高物联网信息技术在现代农业生产的应用水平</w:t>
      </w:r>
      <w:r>
        <w:rPr>
          <w:rFonts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  <w:t>二、建设内容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建设农业物联网应用示范点。重点扶持集成应用物联网技术、无线通讯与网络技术、自动控制与辅助决策支持等技术，在果蔬菌茶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水稻油茶</w:t>
      </w:r>
      <w:r>
        <w:rPr>
          <w:rFonts w:ascii="仿宋_GB2312" w:hAnsi="仿宋_GB2312" w:eastAsia="仿宋_GB2312" w:cs="仿宋_GB2312"/>
          <w:sz w:val="32"/>
          <w:szCs w:val="32"/>
        </w:rPr>
        <w:t>等作物种植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（加工）</w:t>
      </w:r>
      <w:r>
        <w:rPr>
          <w:rFonts w:ascii="仿宋_GB2312" w:hAnsi="仿宋_GB2312" w:eastAsia="仿宋_GB2312" w:cs="仿宋_GB2312"/>
          <w:sz w:val="32"/>
          <w:szCs w:val="32"/>
        </w:rPr>
        <w:t>、畜禽养殖、设施大棚等领域示范应用推广农业物联网技术，实现环境远程监测调控、生产操作智能化、资源利用数字化管理等。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1.采集、视频、控制设备安装调试完成，能正常运转，信号传输通畅、高效。传感器无线传输数据准确、有效和可延续。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2.采集参数具有代表性、实用性，能够自动控制相关设备，具有先进性、实用性。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3.选点基础条件较好，有一定规模，施工规范，无安全隐患，设备长期正常运转有保障，有专人负责管护。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4.温度、湿度、光照、CO2等必要的传感器达10组以上或20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年新增农业物联网硬件相关投资达10万元以上。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5.应具备向未来建设的福州市数字农业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ascii="仿宋_GB2312" w:hAnsi="仿宋_GB2312" w:eastAsia="仿宋_GB2312" w:cs="仿宋_GB2312"/>
          <w:sz w:val="32"/>
          <w:szCs w:val="32"/>
        </w:rPr>
        <w:t>平台提供数据输出能力和视频对接的能力,并在条件具备的情况下与福州市数字农业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</w:t>
      </w:r>
      <w:r>
        <w:rPr>
          <w:rFonts w:ascii="仿宋_GB2312" w:hAnsi="仿宋_GB2312" w:eastAsia="仿宋_GB2312" w:cs="仿宋_GB2312"/>
          <w:sz w:val="32"/>
          <w:szCs w:val="32"/>
        </w:rPr>
        <w:t>平台实现对接。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  <w:t>三、申报对象、限额和</w:t>
      </w: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eastAsia="zh-CN" w:bidi="ar"/>
        </w:rPr>
        <w:t>补助</w:t>
      </w: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福州市辖区内农业企业、农民合作社、家庭农场。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2020年福州市数字农业储备项目库中筛选项目择优申报并优先评审。对项目库外的申报项目将作为递补项目，在项目数不足的情况下进行评审确认。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2.申报限额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全市评定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个，每个县（市）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、长乐</w:t>
      </w:r>
      <w:r>
        <w:rPr>
          <w:rFonts w:ascii="仿宋_GB2312" w:hAnsi="仿宋_GB2312" w:eastAsia="仿宋_GB2312" w:cs="仿宋_GB2312"/>
          <w:sz w:val="32"/>
          <w:szCs w:val="32"/>
        </w:rPr>
        <w:t>区申报项目数不超过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晋安区、仓山区、马尾区和高新区</w:t>
      </w:r>
      <w:r>
        <w:rPr>
          <w:rFonts w:ascii="仿宋_GB2312" w:hAnsi="仿宋_GB2312" w:eastAsia="仿宋_GB2312" w:cs="仿宋_GB2312"/>
          <w:sz w:val="32"/>
          <w:szCs w:val="32"/>
        </w:rPr>
        <w:t xml:space="preserve">申报项目数不超过1个。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ascii="仿宋_GB2312" w:hAnsi="仿宋_GB2312" w:eastAsia="仿宋_GB2312" w:cs="仿宋_GB2312"/>
          <w:sz w:val="32"/>
          <w:szCs w:val="32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资金总额控制在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ascii="仿宋_GB2312" w:hAnsi="仿宋_GB2312" w:eastAsia="仿宋_GB2312" w:cs="仿宋_GB2312"/>
          <w:sz w:val="32"/>
          <w:szCs w:val="32"/>
        </w:rPr>
        <w:t>万元内，每个示范点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ascii="仿宋_GB2312" w:hAnsi="仿宋_GB2312" w:eastAsia="仿宋_GB2312" w:cs="仿宋_GB2312"/>
          <w:sz w:val="32"/>
          <w:szCs w:val="32"/>
        </w:rPr>
        <w:t>10万元，用于农业物联网的智能传感、环境监测、视频监控、数据采集传输及终端处理器、显示器等硬件设备建设。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1.申报单位于5月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ascii="仿宋_GB2312" w:hAnsi="仿宋_GB2312" w:eastAsia="仿宋_GB2312" w:cs="仿宋_GB2312"/>
          <w:sz w:val="32"/>
          <w:szCs w:val="32"/>
        </w:rPr>
        <w:t>日前向所在地县（市）区农业农村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ascii="仿宋_GB2312" w:hAnsi="仿宋_GB2312" w:eastAsia="仿宋_GB2312" w:cs="仿宋_GB2312"/>
          <w:sz w:val="32"/>
          <w:szCs w:val="32"/>
        </w:rPr>
        <w:t>提出项目申请，如实填报《20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年福州市农业物联网应用示范点申报书》（附后），并附项目单位情况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和相关荣誉等。项目在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2020年1月1日后已经开工建设的附</w:t>
      </w:r>
      <w:r>
        <w:rPr>
          <w:rFonts w:ascii="仿宋_GB2312" w:hAnsi="仿宋_GB2312" w:eastAsia="仿宋_GB2312" w:cs="仿宋_GB2312"/>
          <w:sz w:val="32"/>
          <w:szCs w:val="32"/>
        </w:rPr>
        <w:t>项目合同、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</w:t>
      </w:r>
      <w:r>
        <w:rPr>
          <w:rFonts w:ascii="仿宋_GB2312" w:hAnsi="仿宋_GB2312" w:eastAsia="仿宋_GB2312" w:cs="仿宋_GB2312"/>
          <w:sz w:val="32"/>
          <w:szCs w:val="32"/>
        </w:rPr>
        <w:t>票据等相关证明材料、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施工</w:t>
      </w:r>
      <w:r>
        <w:rPr>
          <w:rFonts w:ascii="仿宋_GB2312" w:hAnsi="仿宋_GB2312" w:eastAsia="仿宋_GB2312" w:cs="仿宋_GB2312"/>
          <w:sz w:val="32"/>
          <w:szCs w:val="32"/>
        </w:rPr>
        <w:t>照片（胶装成册，一式三份）。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2.县（市）区农业农村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ascii="仿宋_GB2312" w:hAnsi="仿宋_GB2312" w:eastAsia="仿宋_GB2312" w:cs="仿宋_GB2312"/>
          <w:sz w:val="32"/>
          <w:szCs w:val="32"/>
        </w:rPr>
        <w:t>会同财政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ascii="仿宋_GB2312" w:hAnsi="仿宋_GB2312" w:eastAsia="仿宋_GB2312" w:cs="仿宋_GB2312"/>
          <w:sz w:val="32"/>
          <w:szCs w:val="32"/>
        </w:rPr>
        <w:t>按照指南要求对项目申报材料进行合规性审查，于6月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日前联文（附申报材料）一式两份报送市农业农村局。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3.市农业农村局组织专家评审，择优认定，对拟奖励项目在福州市农业农村局网站公示无异议后，按照市本级财政资金审批程序，由市财政局联合市农业农村局行文下达项目资金。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4.县（市）区农业农村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ascii="仿宋_GB2312" w:hAnsi="仿宋_GB2312" w:eastAsia="仿宋_GB2312" w:cs="仿宋_GB2312"/>
          <w:sz w:val="32"/>
          <w:szCs w:val="32"/>
        </w:rPr>
        <w:t>负责对辖区内项目进行验收，验收合格后拨付</w:t>
      </w:r>
      <w:r>
        <w:rPr>
          <w:rFonts w:ascii="仿宋_GB2312" w:hAnsi="仿宋_GB2312" w:eastAsia="仿宋_GB2312" w:cs="仿宋_GB2312"/>
          <w:sz w:val="32"/>
          <w:szCs w:val="32"/>
          <w:lang w:eastAsia="zh-CN"/>
        </w:rPr>
        <w:t>补助</w:t>
      </w:r>
      <w:r>
        <w:rPr>
          <w:rFonts w:ascii="仿宋_GB2312" w:hAnsi="仿宋_GB2312" w:eastAsia="仿宋_GB2312" w:cs="仿宋_GB2312"/>
          <w:sz w:val="32"/>
          <w:szCs w:val="32"/>
        </w:rPr>
        <w:t>资金至项目单位。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ascii="黑体" w:hAnsi="黑体" w:eastAsia="黑体" w:cs="黑体"/>
          <w:bCs/>
          <w:sz w:val="32"/>
          <w:szCs w:val="32"/>
          <w:shd w:val="clear" w:color="auto" w:fill="FFFFFF"/>
          <w:lang w:bidi="ar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   址：福州市仓山区南江滨西大道193号东部办公区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6#707，</w:t>
      </w:r>
      <w:r>
        <w:rPr>
          <w:rFonts w:ascii="仿宋_GB2312" w:hAnsi="仿宋_GB2312" w:eastAsia="仿宋_GB2312" w:cs="仿宋_GB2312"/>
          <w:sz w:val="32"/>
          <w:szCs w:val="32"/>
        </w:rPr>
        <w:t>福州市农业农村局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邮    编：350007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温维筠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联系电话：0591-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83338958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fznyscxx@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ascii="仿宋_GB2312" w:hAnsi="仿宋_GB2312" w:eastAsia="仿宋_GB2312" w:cs="仿宋_GB2312"/>
          <w:sz w:val="32"/>
          <w:szCs w:val="32"/>
        </w:rPr>
        <w:t xml:space="preserve">.com </w:t>
      </w:r>
      <w:r>
        <w:rPr>
          <w:rFonts w:ascii="仿宋" w:hAnsi="仿宋" w:eastAsia="仿宋"/>
          <w:sz w:val="28"/>
          <w:szCs w:val="28"/>
        </w:rPr>
        <w:t xml:space="preserve">      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eastAsia="仿宋"/>
          <w:b/>
          <w:sz w:val="36"/>
          <w:szCs w:val="36"/>
        </w:rPr>
        <w:t xml:space="preserve">编号        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                     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Cs/>
          <w:sz w:val="48"/>
          <w:szCs w:val="48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val="en-US" w:eastAsia="zh-CN"/>
        </w:rPr>
        <w:t>20</w:t>
      </w:r>
      <w:r>
        <w:rPr>
          <w:rFonts w:ascii="方正小标宋简体" w:hAnsi="方正小标宋简体" w:eastAsia="方正小标宋简体" w:cs="方正小标宋简体"/>
          <w:bCs/>
          <w:sz w:val="48"/>
          <w:szCs w:val="48"/>
        </w:rPr>
        <w:t>年福州市农业物联网应用示范点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72"/>
          <w:szCs w:val="72"/>
        </w:rPr>
      </w:pPr>
      <w:r>
        <w:rPr>
          <w:rFonts w:ascii="方正小标宋简体" w:hAnsi="方正小标宋简体" w:eastAsia="方正小标宋简体" w:cs="方正小标宋简体"/>
          <w:bCs/>
          <w:sz w:val="72"/>
          <w:szCs w:val="72"/>
        </w:rPr>
        <w:t>申报书</w:t>
      </w:r>
    </w:p>
    <w:p>
      <w:pPr>
        <w:jc w:val="center"/>
        <w:rPr>
          <w:rFonts w:ascii="仿宋" w:hAnsi="仿宋" w:eastAsia="仿宋"/>
          <w:b/>
          <w:sz w:val="52"/>
          <w:szCs w:val="5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  目  名  称：XXXX(项目单位简称)农业物联网应用项目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项目申报单位(盖章)：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项目所属县（市）区：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项目单位联系人：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  系  电  话：</w:t>
      </w:r>
    </w:p>
    <w:p>
      <w:pPr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2560" w:firstLineChars="8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年  月  日</w:t>
      </w:r>
    </w:p>
    <w:p>
      <w:pPr>
        <w:ind w:firstLine="5440" w:firstLineChars="17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276"/>
        <w:gridCol w:w="708"/>
        <w:gridCol w:w="1560"/>
        <w:gridCol w:w="1559"/>
        <w:gridCol w:w="2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单位名称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法定代表人</w:t>
            </w:r>
          </w:p>
        </w:tc>
        <w:tc>
          <w:tcPr>
            <w:tcW w:w="2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单位地址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统一社会</w:t>
            </w:r>
          </w:p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lang w:eastAsia="zh-CN"/>
              </w:rPr>
              <w:t>信用代码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项目联系人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电话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手机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传真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22" w:leftChars="-51" w:firstLine="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电邮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</w:rPr>
              <w:t>项目名称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申请补助金额</w:t>
            </w:r>
          </w:p>
        </w:tc>
        <w:tc>
          <w:tcPr>
            <w:tcW w:w="720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0" w:hRule="atLeast"/>
          <w:jc w:val="center"/>
        </w:trPr>
        <w:tc>
          <w:tcPr>
            <w:tcW w:w="8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申报单位总体情况：</w:t>
            </w:r>
          </w:p>
        </w:tc>
      </w:tr>
    </w:tbl>
    <w:p>
      <w:pPr>
        <w:rPr>
          <w:rFonts w:ascii="仿宋" w:hAnsi="仿宋" w:eastAsia="仿宋"/>
        </w:rPr>
      </w:pPr>
    </w:p>
    <w:tbl>
      <w:tblPr>
        <w:tblStyle w:val="2"/>
        <w:tblW w:w="8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</w:trPr>
        <w:tc>
          <w:tcPr>
            <w:tcW w:w="8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项目基本情况：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（详细说明项目总体情况、实施成果、经济效益、社会效益、亮点、效果及20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年新增建设内容、进度安排、经费预算等。表格篇幅不够可另附纸）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2" w:hRule="atLeast"/>
        </w:trPr>
        <w:tc>
          <w:tcPr>
            <w:tcW w:w="84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其它需说明的事项：（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如示范预期目标、项目组织管理和已获得荣誉证书等。）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18"/>
          <w:szCs w:val="18"/>
        </w:rPr>
      </w:pPr>
    </w:p>
    <w:tbl>
      <w:tblPr>
        <w:tblStyle w:val="2"/>
        <w:tblW w:w="84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5"/>
        <w:gridCol w:w="4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项目单位意见：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本单位对申报的内容和所提供的材料真实性和准确性负责，且不重复、多头申报。</w:t>
            </w:r>
          </w:p>
          <w:p>
            <w:pPr>
              <w:widowControl/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法人代表签名：            （单位公章）</w:t>
            </w:r>
          </w:p>
          <w:p>
            <w:pPr>
              <w:widowControl/>
              <w:spacing w:line="360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  <w:jc w:val="center"/>
        </w:trPr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县（市）区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农业农村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部门审核意见： 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     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经审核，同意报送。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ind w:left="640" w:hanging="640" w:hangingChars="2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负责人签名：         （单位公章）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          年    月    日</w:t>
            </w:r>
          </w:p>
        </w:tc>
        <w:tc>
          <w:tcPr>
            <w:tcW w:w="4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县（市）区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财政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 xml:space="preserve">部门审核意见： 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经审核，同意报送。</w:t>
            </w: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负责人签名：    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（单位公章）</w:t>
            </w:r>
          </w:p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 xml:space="preserve">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31D2D"/>
    <w:rsid w:val="34F3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hint="eastAsia" w:ascii="Courier New" w:hAnsi="Courier New" w:eastAsiaTheme="minorEastAsia" w:cstheme="minorBidi"/>
      <w:color w:val="000000"/>
      <w:sz w:val="24"/>
      <w:szCs w:val="22"/>
      <w:lang w:val="zh-TW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2020-05-25T07:18:00Z</dcterms:created>
  <dc:creator>张泽楠</dc:creator>
  <cp:lastModifiedBy>张泽楠</cp:lastModifiedBy>
  <dcterms:modified xsi:type="dcterms:W3CDTF">2020-05-25T07:21:12Z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