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E6B0AE">
      <w:pPr>
        <w:shd w:val="clear" w:color="auto" w:fill="FFFFFF"/>
        <w:spacing w:before="0" w:beforeAutospacing="0" w:after="0" w:afterAutospacing="0" w:line="540" w:lineRule="exact"/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附件2</w:t>
      </w:r>
    </w:p>
    <w:p w14:paraId="6DFC4E5B">
      <w:pPr>
        <w:rPr>
          <w:rFonts w:ascii="仿宋_GB2312" w:eastAsia="仿宋_GB2312"/>
          <w:b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22507A4">
      <w:pPr>
        <w:jc w:val="center"/>
        <w:rPr>
          <w:rFonts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支持畜禽产业发展实施方案</w:t>
      </w:r>
    </w:p>
    <w:p w14:paraId="24D743DA">
      <w:pPr>
        <w:ind w:firstLine="1285" w:firstLineChars="400"/>
        <w:rPr>
          <w:rFonts w:ascii="仿宋" w:hAnsi="仿宋" w:eastAsia="仿宋"/>
          <w:b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03C0E362">
      <w:pPr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一、申报对象</w:t>
      </w:r>
    </w:p>
    <w:p w14:paraId="50BFFB91"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日前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只要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取得工商登记和养殖备案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且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符合补助条件的家禽规模养殖企业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；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家禽规模养殖企业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申报时必须在生产。</w:t>
      </w:r>
    </w:p>
    <w:p w14:paraId="4B0B9794">
      <w:pPr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二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、补助标准</w:t>
      </w:r>
    </w:p>
    <w:p w14:paraId="01D7A2B4"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对蛋鸡存栏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-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万只、蛋鸭存栏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5000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只以上、肉鸡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年出栏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万只以上、肉鸭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2019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年出栏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万只以上的家禽规模养殖企业，每家给予补贴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蛋鸡存栏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万只以上的家禽规模养殖企业，每家给予补贴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万元；</w:t>
      </w: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父母代种鸡场给予补贴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/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享受市级直控副食品基地补助政策的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家禽规模养殖企业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可叠加享受本条款。</w:t>
      </w:r>
    </w:p>
    <w:p w14:paraId="2EEC2478">
      <w:pPr>
        <w:ind w:firstLine="0" w:firstLineChars="0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三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、申报材料</w:t>
      </w:r>
    </w:p>
    <w:p w14:paraId="4F25F62C"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家禽规模养殖企业提供工商登记和养殖备案有效证件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153F3D65"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县（市）区农业农村局对其养殖数量予以确认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773C65A6">
      <w:pPr>
        <w:ind w:firstLine="0" w:firstLineChars="0"/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3.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申报表（</w:t>
      </w:r>
      <w:r>
        <w:rPr>
          <w:rFonts w:hint="eastAsia" w:ascii="仿宋" w:hAnsi="仿宋" w:eastAsia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详见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附表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2-1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至</w:t>
      </w:r>
      <w:r>
        <w:rPr>
          <w:rFonts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2-5</w:t>
      </w:r>
      <w:r>
        <w:rPr>
          <w:rFonts w:hint="eastAsia" w:ascii="仿宋" w:hAnsi="仿宋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 w14:paraId="0824BBF6">
      <w:pPr>
        <w:pStyle w:val="2"/>
        <w:shd w:val="clear" w:color="auto" w:fill="FFFFFF"/>
        <w:spacing w:before="0" w:beforeAutospacing="0" w:after="0" w:afterAutospacing="0"/>
        <w:rPr>
          <w:rFonts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</w:t>
      </w:r>
      <w: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以上材料一式两份。</w:t>
      </w:r>
    </w:p>
    <w:p w14:paraId="0D09226F"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304" w:right="1519" w:bottom="1304" w:left="1519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2" w:charSpace="0"/>
        </w:sectPr>
      </w:pPr>
    </w:p>
    <w:tbl>
      <w:tblPr>
        <w:tblStyle w:val="4"/>
        <w:tblW w:w="14234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44"/>
        <w:gridCol w:w="3300"/>
        <w:gridCol w:w="1290"/>
        <w:gridCol w:w="1410"/>
        <w:gridCol w:w="2520"/>
        <w:gridCol w:w="1440"/>
        <w:gridCol w:w="1500"/>
        <w:gridCol w:w="1830"/>
      </w:tblGrid>
      <w:tr w14:paraId="4D0DB3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64" w:type="dxa"/>
            <w:gridSpan w:val="5"/>
            <w:shd w:val="clear" w:color="auto" w:fill="auto"/>
            <w:vAlign w:val="center"/>
          </w:tcPr>
          <w:p w14:paraId="43324D5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5F7BFA0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E195BA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2C62B2C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F2F7D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restart"/>
            <w:shd w:val="clear" w:color="auto" w:fill="auto"/>
            <w:vAlign w:val="center"/>
          </w:tcPr>
          <w:p w14:paraId="7C7605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县农业农村局（盖章）____县（市）区专用型蛋鸡</w:t>
            </w:r>
          </w:p>
          <w:p w14:paraId="757B0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Style w:val="6"/>
                <w:rFonts w:ascii="方正小标宋简体" w:hAnsi="方正小标宋简体" w:eastAsia="方正小标宋简体" w:cs="方正小标宋简体"/>
                <w:b w:val="0"/>
                <w:bCs/>
                <w:color w:val="000000" w:themeColor="text1"/>
                <w:sz w:val="44"/>
                <w:szCs w:val="44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存栏5万只以上规模场汇总表</w:t>
            </w:r>
          </w:p>
        </w:tc>
      </w:tr>
      <w:tr w14:paraId="2D68DA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continue"/>
            <w:shd w:val="clear" w:color="auto" w:fill="auto"/>
            <w:vAlign w:val="center"/>
          </w:tcPr>
          <w:p w14:paraId="30B939C3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53E427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1" w:hRule="atLeast"/>
        </w:trPr>
        <w:tc>
          <w:tcPr>
            <w:tcW w:w="944" w:type="dxa"/>
            <w:shd w:val="clear" w:color="auto" w:fill="auto"/>
            <w:vAlign w:val="center"/>
          </w:tcPr>
          <w:p w14:paraId="1484DCD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10158CD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1D18B3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EE1B85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059626D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415F03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E3E284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382710EA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AE1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B85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B70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10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D550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F2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A86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E5B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B9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目前存栏数（只）</w:t>
            </w:r>
          </w:p>
        </w:tc>
      </w:tr>
      <w:tr w14:paraId="0299F4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BBD9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5CDC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BEE78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B0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3E860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FF9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EC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F57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0A9D4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4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D0B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年存栏50000-</w:t>
            </w:r>
            <w:r>
              <w:rPr>
                <w:rStyle w:val="7"/>
                <w:color w:val="000000" w:themeColor="text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100000只</w:t>
            </w:r>
          </w:p>
        </w:tc>
      </w:tr>
      <w:tr w14:paraId="1C54D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B3E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D7C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BF6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98E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ED649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ADFD3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A56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8F88A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B794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3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149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6FAA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9DEC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FCF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D1054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0C08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54ADA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2AB5D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8535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345E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121D5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F16D4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A62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9A00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BCA9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50DA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9C472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D27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1ECC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011F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41AF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29FE8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F626A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C248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920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E7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80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年存栏100000只以上（不含100000只）</w:t>
            </w:r>
          </w:p>
        </w:tc>
      </w:tr>
      <w:tr w14:paraId="53B298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A6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18B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E69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2FAD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967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9CD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3A19E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DFB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41064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0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CF06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B3A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58AD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42D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11E1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4402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AE84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D5FCD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83D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FCA4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7033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0A8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D3DF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539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BC4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ABFB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D5E7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391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5643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40AE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82F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031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833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F2C1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FE6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F35C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9464" w:type="dxa"/>
            <w:gridSpan w:val="5"/>
            <w:shd w:val="clear" w:color="auto" w:fill="auto"/>
            <w:vAlign w:val="center"/>
          </w:tcPr>
          <w:p w14:paraId="4CAF7FC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附件2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-2</w:t>
            </w:r>
          </w:p>
          <w:p w14:paraId="672356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bidi="ar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8BE2E9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49A2C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5514D9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5D5D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restart"/>
            <w:shd w:val="clear" w:color="auto" w:fill="auto"/>
            <w:vAlign w:val="center"/>
          </w:tcPr>
          <w:p w14:paraId="0913B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____县（市）区专用型蛋鸭</w:t>
            </w:r>
          </w:p>
          <w:p w14:paraId="4E30D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存栏5000只以上规模场汇总表</w:t>
            </w:r>
          </w:p>
        </w:tc>
      </w:tr>
      <w:tr w14:paraId="2FC425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14234" w:type="dxa"/>
            <w:gridSpan w:val="8"/>
            <w:vMerge w:val="continue"/>
            <w:shd w:val="clear" w:color="auto" w:fill="auto"/>
            <w:vAlign w:val="center"/>
          </w:tcPr>
          <w:p w14:paraId="27082253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9D55B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944" w:type="dxa"/>
            <w:shd w:val="clear" w:color="auto" w:fill="auto"/>
            <w:vAlign w:val="center"/>
          </w:tcPr>
          <w:p w14:paraId="1DD0E2E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shd w:val="clear" w:color="auto" w:fill="auto"/>
            <w:vAlign w:val="center"/>
          </w:tcPr>
          <w:p w14:paraId="4061C60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5A5C727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shd w:val="clear" w:color="auto" w:fill="auto"/>
            <w:vAlign w:val="center"/>
          </w:tcPr>
          <w:p w14:paraId="11A3EDB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6A689DF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F9FD8F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06518ECB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shd w:val="clear" w:color="auto" w:fill="auto"/>
            <w:vAlign w:val="center"/>
          </w:tcPr>
          <w:p w14:paraId="7D61915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29DEF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</w:trPr>
        <w:tc>
          <w:tcPr>
            <w:tcW w:w="94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BB9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3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A0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2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D7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41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D51A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25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B34B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4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1F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50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22D0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8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BA7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目前存栏数（只）</w:t>
            </w:r>
          </w:p>
        </w:tc>
      </w:tr>
      <w:tr w14:paraId="36849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94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6D82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3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9405C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CA5F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A187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B05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EAAE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7F71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555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C78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14234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ABA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年存栏5000只以上（不含5000只）</w:t>
            </w:r>
          </w:p>
        </w:tc>
      </w:tr>
      <w:tr w14:paraId="48AE1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CECC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3A54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64F5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1AC4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F8757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BF2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B83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99F4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EA13F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5E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F880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914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9155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2DF61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015D6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B2B61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4351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07B98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1C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5E66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0BC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35B1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69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DB9D6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7C32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FC5CE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6B66C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9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5B3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49C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D65A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9219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976F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FBE2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91E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F473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7C3F142">
      <w:pPr>
        <w:pStyle w:val="2"/>
        <w:shd w:val="clear" w:color="auto" w:fill="FFFFFF"/>
        <w:spacing w:before="0" w:beforeAutospacing="0" w:after="0" w:afterAutospacing="0"/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2796EAE9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E958336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2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3"/>
        <w:gridCol w:w="3012"/>
        <w:gridCol w:w="1314"/>
        <w:gridCol w:w="1192"/>
        <w:gridCol w:w="3505"/>
        <w:gridCol w:w="1314"/>
        <w:gridCol w:w="1370"/>
        <w:gridCol w:w="1670"/>
      </w:tblGrid>
      <w:tr w14:paraId="62291F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9886" w:type="dxa"/>
            <w:gridSpan w:val="5"/>
            <w:shd w:val="clear" w:color="auto" w:fill="auto"/>
            <w:vAlign w:val="center"/>
          </w:tcPr>
          <w:p w14:paraId="7F4FCA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628A6AA8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3F88EE8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123FF89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E897D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1" w:hRule="atLeast"/>
        </w:trPr>
        <w:tc>
          <w:tcPr>
            <w:tcW w:w="14240" w:type="dxa"/>
            <w:gridSpan w:val="8"/>
            <w:vMerge w:val="restart"/>
            <w:shd w:val="clear" w:color="auto" w:fill="auto"/>
            <w:vAlign w:val="center"/>
          </w:tcPr>
          <w:p w14:paraId="555764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   ____县（市）区专用型肉鸡</w:t>
            </w:r>
          </w:p>
          <w:p w14:paraId="180AA3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出栏5万只以上规模场汇总表</w:t>
            </w:r>
          </w:p>
        </w:tc>
      </w:tr>
      <w:tr w14:paraId="0ECCD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14240" w:type="dxa"/>
            <w:gridSpan w:val="8"/>
            <w:vMerge w:val="continue"/>
            <w:shd w:val="clear" w:color="auto" w:fill="auto"/>
            <w:vAlign w:val="center"/>
          </w:tcPr>
          <w:p w14:paraId="66B6CB88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9DC0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863" w:type="dxa"/>
            <w:shd w:val="clear" w:color="auto" w:fill="auto"/>
            <w:vAlign w:val="center"/>
          </w:tcPr>
          <w:p w14:paraId="4EAD32E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shd w:val="clear" w:color="auto" w:fill="auto"/>
            <w:vAlign w:val="center"/>
          </w:tcPr>
          <w:p w14:paraId="2D584E1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515F97C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shd w:val="clear" w:color="auto" w:fill="auto"/>
            <w:vAlign w:val="center"/>
          </w:tcPr>
          <w:p w14:paraId="78711E70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shd w:val="clear" w:color="auto" w:fill="auto"/>
            <w:vAlign w:val="center"/>
          </w:tcPr>
          <w:p w14:paraId="7A304C02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0B17269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shd w:val="clear" w:color="auto" w:fill="auto"/>
            <w:vAlign w:val="center"/>
          </w:tcPr>
          <w:p w14:paraId="0330D65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shd w:val="clear" w:color="auto" w:fill="auto"/>
            <w:vAlign w:val="center"/>
          </w:tcPr>
          <w:p w14:paraId="61650B24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43D66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</w:trPr>
        <w:tc>
          <w:tcPr>
            <w:tcW w:w="8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0278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1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252A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149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19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2C4F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35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F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31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CA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E8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999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2019年出栏数（只）</w:t>
            </w:r>
          </w:p>
        </w:tc>
      </w:tr>
      <w:tr w14:paraId="1BECC2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28" w:hRule="atLeast"/>
        </w:trPr>
        <w:tc>
          <w:tcPr>
            <w:tcW w:w="8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02A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4A81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365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D9C9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5DFE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EE90F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5F02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D30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80610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142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4B12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年出栏50000只以上（不含50000只）</w:t>
            </w:r>
          </w:p>
        </w:tc>
      </w:tr>
      <w:tr w14:paraId="2502A5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EF6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D35EE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E8BD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63DE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F055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912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E99C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5705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C38E8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95E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2B32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F679D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C4F21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F483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F959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4E5D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2CD52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58AFE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0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75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3960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555E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CEB90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6DD3D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8A55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DF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35CF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9A14D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9" w:hRule="atLeast"/>
        </w:trPr>
        <w:tc>
          <w:tcPr>
            <w:tcW w:w="8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183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51516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A581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42E2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F85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A4B1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82BE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B35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5502D24C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1A193CFD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20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60"/>
        <w:gridCol w:w="3004"/>
        <w:gridCol w:w="1311"/>
        <w:gridCol w:w="1187"/>
        <w:gridCol w:w="3496"/>
        <w:gridCol w:w="1311"/>
        <w:gridCol w:w="1365"/>
        <w:gridCol w:w="1666"/>
      </w:tblGrid>
      <w:tr w14:paraId="424E88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1" w:hRule="atLeast"/>
        </w:trPr>
        <w:tc>
          <w:tcPr>
            <w:tcW w:w="9858" w:type="dxa"/>
            <w:gridSpan w:val="5"/>
            <w:shd w:val="clear" w:color="auto" w:fill="auto"/>
            <w:vAlign w:val="center"/>
          </w:tcPr>
          <w:p w14:paraId="2744AF4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311" w:type="dxa"/>
            <w:shd w:val="clear" w:color="auto" w:fill="auto"/>
            <w:vAlign w:val="center"/>
          </w:tcPr>
          <w:p w14:paraId="5C920A77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4EF80B21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4BB4F12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46292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3" w:hRule="atLeast"/>
        </w:trPr>
        <w:tc>
          <w:tcPr>
            <w:tcW w:w="14200" w:type="dxa"/>
            <w:gridSpan w:val="8"/>
            <w:vMerge w:val="restart"/>
            <w:shd w:val="clear" w:color="auto" w:fill="auto"/>
            <w:vAlign w:val="center"/>
          </w:tcPr>
          <w:p w14:paraId="10E4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 w:themeColor="text1"/>
                <w:kern w:val="0"/>
                <w:sz w:val="44"/>
                <w:szCs w:val="44"/>
                <w:u w:val="singl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    ____县（市）区肉鸭</w:t>
            </w:r>
          </w:p>
          <w:p w14:paraId="464E9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出栏10000只以上规模场汇总表</w:t>
            </w:r>
          </w:p>
        </w:tc>
      </w:tr>
      <w:tr w14:paraId="56F782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0" w:hRule="atLeast"/>
        </w:trPr>
        <w:tc>
          <w:tcPr>
            <w:tcW w:w="14200" w:type="dxa"/>
            <w:gridSpan w:val="8"/>
            <w:vMerge w:val="continue"/>
            <w:shd w:val="clear" w:color="auto" w:fill="auto"/>
            <w:vAlign w:val="center"/>
          </w:tcPr>
          <w:p w14:paraId="48C0BF46">
            <w:pPr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C79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2" w:hRule="atLeast"/>
        </w:trPr>
        <w:tc>
          <w:tcPr>
            <w:tcW w:w="860" w:type="dxa"/>
            <w:shd w:val="clear" w:color="auto" w:fill="auto"/>
            <w:vAlign w:val="center"/>
          </w:tcPr>
          <w:p w14:paraId="4F24AED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shd w:val="clear" w:color="auto" w:fill="auto"/>
            <w:vAlign w:val="center"/>
          </w:tcPr>
          <w:p w14:paraId="1E7B686E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613F39F9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shd w:val="clear" w:color="auto" w:fill="auto"/>
            <w:vAlign w:val="center"/>
          </w:tcPr>
          <w:p w14:paraId="28B72426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shd w:val="clear" w:color="auto" w:fill="auto"/>
            <w:vAlign w:val="center"/>
          </w:tcPr>
          <w:p w14:paraId="37C23475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14:paraId="18011A1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5E8819D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shd w:val="clear" w:color="auto" w:fill="auto"/>
            <w:vAlign w:val="center"/>
          </w:tcPr>
          <w:p w14:paraId="6D1747B3">
            <w:pPr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74080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128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0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A3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900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18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A76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349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219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31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A9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3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5D09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6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6EC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2019年出栏数（只）</w:t>
            </w:r>
          </w:p>
        </w:tc>
      </w:tr>
      <w:tr w14:paraId="609A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0" w:hRule="atLeast"/>
        </w:trPr>
        <w:tc>
          <w:tcPr>
            <w:tcW w:w="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3077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94F1F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82A3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B26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6D7022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98DA0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967A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2714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35EABE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3" w:hRule="atLeast"/>
        </w:trPr>
        <w:tc>
          <w:tcPr>
            <w:tcW w:w="142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CE86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年出栏10000只以上（不含10000只）</w:t>
            </w:r>
          </w:p>
        </w:tc>
      </w:tr>
      <w:tr w14:paraId="21B4B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44B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7FFF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481DB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F2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A47D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6890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E4AB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35B7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A44E0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66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8F33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48940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C39BB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9BE4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44802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E941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60F66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2684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C7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B9318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98B0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928737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D1DCC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88B68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232C8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A7E6CE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4C0F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98" w:hRule="atLeast"/>
        </w:trPr>
        <w:tc>
          <w:tcPr>
            <w:tcW w:w="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8DA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30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7A1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31524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1E610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CEC40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497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80437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BC1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3D741CE3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 w14:paraId="57F9CAB2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4"/>
        <w:tblW w:w="1418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74"/>
        <w:gridCol w:w="2703"/>
        <w:gridCol w:w="1082"/>
        <w:gridCol w:w="1106"/>
        <w:gridCol w:w="1462"/>
        <w:gridCol w:w="3146"/>
        <w:gridCol w:w="1179"/>
        <w:gridCol w:w="1229"/>
        <w:gridCol w:w="1499"/>
      </w:tblGrid>
      <w:tr w14:paraId="676735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4180" w:type="dxa"/>
            <w:gridSpan w:val="9"/>
            <w:shd w:val="clear" w:color="auto" w:fill="auto"/>
            <w:vAlign w:val="center"/>
          </w:tcPr>
          <w:p w14:paraId="39CE7F0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附件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 w:themeColor="text1"/>
                <w:kern w:val="0"/>
                <w:sz w:val="32"/>
                <w:szCs w:val="32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2-</w:t>
            </w:r>
            <w:r>
              <w:rPr>
                <w:rFonts w:hint="eastAsia" w:ascii="楷体_GB2312" w:hAnsi="楷体_GB2312" w:eastAsia="楷体_GB2312" w:cs="楷体_GB2312"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</w:tr>
      <w:tr w14:paraId="3F9B0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9" w:hRule="atLeast"/>
        </w:trPr>
        <w:tc>
          <w:tcPr>
            <w:tcW w:w="14180" w:type="dxa"/>
            <w:gridSpan w:val="9"/>
            <w:vMerge w:val="restart"/>
            <w:shd w:val="clear" w:color="auto" w:fill="auto"/>
            <w:vAlign w:val="center"/>
          </w:tcPr>
          <w:p w14:paraId="7E9BD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single"/>
                <w:lang w:val="en-US" w:eastAsia="zh-CN" w:bidi="ar"/>
              </w:rPr>
              <w:t xml:space="preserve">    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县农业农村局（盖章）     ____县（市）区父母代种鸡场汇总表</w:t>
            </w:r>
          </w:p>
        </w:tc>
      </w:tr>
      <w:tr w14:paraId="60BF81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7" w:hRule="atLeast"/>
        </w:trPr>
        <w:tc>
          <w:tcPr>
            <w:tcW w:w="14180" w:type="dxa"/>
            <w:gridSpan w:val="9"/>
            <w:vMerge w:val="continue"/>
            <w:shd w:val="clear" w:color="auto" w:fill="auto"/>
            <w:vAlign w:val="center"/>
          </w:tcPr>
          <w:p w14:paraId="362DA57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</w:p>
        </w:tc>
      </w:tr>
      <w:tr w14:paraId="1DE6BC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4" w:hRule="atLeast"/>
        </w:trPr>
        <w:tc>
          <w:tcPr>
            <w:tcW w:w="7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6A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70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C3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养殖场名称</w:t>
            </w:r>
          </w:p>
        </w:tc>
        <w:tc>
          <w:tcPr>
            <w:tcW w:w="10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4DD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工商登记号</w:t>
            </w:r>
          </w:p>
        </w:tc>
        <w:tc>
          <w:tcPr>
            <w:tcW w:w="110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82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养殖备案号</w:t>
            </w:r>
          </w:p>
        </w:tc>
        <w:tc>
          <w:tcPr>
            <w:tcW w:w="14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8B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种畜禽生产经营许可证号</w:t>
            </w:r>
          </w:p>
        </w:tc>
        <w:tc>
          <w:tcPr>
            <w:tcW w:w="314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F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养殖地点</w:t>
            </w:r>
          </w:p>
        </w:tc>
        <w:tc>
          <w:tcPr>
            <w:tcW w:w="117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854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439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7CAA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目前存栏数（只）</w:t>
            </w:r>
          </w:p>
        </w:tc>
      </w:tr>
      <w:tr w14:paraId="1C07AD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1" w:hRule="atLeast"/>
        </w:trPr>
        <w:tc>
          <w:tcPr>
            <w:tcW w:w="7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3CE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70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EC98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A64A3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293D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AD4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36A7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517E8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597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594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599CE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AF7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EE30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37EC01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8C951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F8BF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65DE5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9365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098AC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D85E7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4E88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E6D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B0BA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70CCB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596970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9BF62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DA95A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EA3E8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EDB0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16BE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F20D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6154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1CBC2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8353A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0856F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03D99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0F5A3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B107ED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0E4C6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4AAA4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7A1932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7" w:hRule="atLeast"/>
        </w:trPr>
        <w:tc>
          <w:tcPr>
            <w:tcW w:w="7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9B2D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...</w:t>
            </w:r>
          </w:p>
        </w:tc>
        <w:tc>
          <w:tcPr>
            <w:tcW w:w="27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741E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1881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489AB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42BA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36B4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9327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A359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75E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77DC22A2">
      <w:pPr>
        <w:rPr>
          <w:rFonts w:hint="eastAsia" w:ascii="仿宋" w:hAnsi="仿宋" w:eastAsia="仿宋" w:cs="Arial"/>
          <w:b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803" w:right="1304" w:bottom="1803" w:left="1304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 w:chapStyle="1" w:chapSep="hyphen"/>
          <w:cols w:space="0" w:num="1"/>
          <w:rtlGutter w:val="0"/>
          <w:docGrid w:type="lines" w:linePitch="319" w:charSpace="0"/>
        </w:sectPr>
      </w:pPr>
    </w:p>
    <w:p w14:paraId="20BD7D3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198E7">
    <w:pPr>
      <w:pStyle w:val="3"/>
      <w:tabs>
        <w:tab w:val="center" w:pos="4434"/>
        <w:tab w:val="clear" w:pos="4153"/>
      </w:tabs>
      <w:rPr>
        <w:lang w:val="en-US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4B1165"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4B1165"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EE7A19"/>
    <w:rsid w:val="3D522EF2"/>
    <w:rsid w:val="6AF17173"/>
    <w:rsid w:val="7AEE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99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font21"/>
    <w:basedOn w:val="5"/>
    <w:qFormat/>
    <w:uiPriority w:val="0"/>
    <w:rPr>
      <w:rFonts w:hint="eastAsia" w:ascii="宋体" w:hAnsi="宋体" w:eastAsia="宋体" w:cs="宋体"/>
      <w:b/>
      <w:color w:val="000000"/>
      <w:sz w:val="32"/>
      <w:szCs w:val="32"/>
      <w:u w:val="none"/>
    </w:rPr>
  </w:style>
  <w:style w:type="character" w:customStyle="1" w:styleId="7">
    <w:name w:val="font11"/>
    <w:basedOn w:val="5"/>
    <w:qFormat/>
    <w:uiPriority w:val="0"/>
    <w:rPr>
      <w:rFonts w:hint="eastAsia" w:ascii="宋体" w:hAnsi="宋体" w:eastAsia="宋体" w:cs="宋体"/>
      <w:b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742</Words>
  <Characters>857</Characters>
  <Lines>0</Lines>
  <Paragraphs>0</Paragraphs>
  <TotalTime>0</TotalTime>
  <ScaleCrop>false</ScaleCrop>
  <LinksUpToDate>false</LinksUpToDate>
  <CharactersWithSpaces>931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2020-03-09T01:01:00Z</dcterms:created>
  <dc:creator>12</dc:creator>
  <cp:lastModifiedBy>金金金</cp:lastModifiedBy>
  <dcterms:modified xsi:type="dcterms:W3CDTF">2025-02-14T09:45:25Z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eyJoZGlkIjoiN2RhNDI3N2YwM2QyOTdjN2Q3YTk2ODVhNWVkM2YzOTkiLCJ1c2VySWQiOiI3NzU5Nzg2NTcifQ==</vt:lpwstr>
  </property>
  <property fmtid="{D5CDD505-2E9C-101B-9397-08002B2CF9AE}" pid="4" name="ICV">
    <vt:lpwstr>E0871ECE54A74D2BAAF48EC4C2E8A9B6_12</vt:lpwstr>
  </property>
</Properties>
</file>