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8FF32">
      <w:pPr>
        <w:pStyle w:val="2"/>
        <w:shd w:val="clear" w:color="auto" w:fill="FFFFFF"/>
        <w:spacing w:before="0" w:beforeLines="0" w:beforeAutospacing="0" w:after="0" w:afterLines="0" w:afterAutospacing="0" w:line="600" w:lineRule="exact"/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09630BA2">
      <w:pPr>
        <w:spacing w:beforeLines="0" w:afterLines="0" w:line="600" w:lineRule="exact"/>
        <w:jc w:val="center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7B3E4E6">
      <w:pPr>
        <w:spacing w:beforeLines="0" w:afterLines="0" w:line="60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农业产业化重点龙头企业电费补贴</w:t>
      </w:r>
    </w:p>
    <w:p w14:paraId="35E6C845">
      <w:pPr>
        <w:spacing w:beforeLines="0" w:afterLines="0" w:line="60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</w:p>
    <w:p w14:paraId="4043D4FC">
      <w:pPr>
        <w:pStyle w:val="2"/>
        <w:shd w:val="clear" w:color="auto" w:fill="FFFFFF"/>
        <w:spacing w:before="0" w:beforeLines="0" w:beforeAutospacing="0" w:after="0" w:afterLines="0" w:afterAutospacing="0" w:line="600" w:lineRule="exact"/>
        <w:jc w:val="center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25D701A">
      <w:pPr>
        <w:spacing w:beforeLines="0" w:afterLines="0" w:line="600" w:lineRule="exact"/>
        <w:ind w:firstLine="627" w:firstLineChars="196"/>
        <w:rPr>
          <w:rStyle w:val="7"/>
          <w:rFonts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一、申报对象</w:t>
      </w:r>
    </w:p>
    <w:p w14:paraId="34ECE1B3">
      <w:pPr>
        <w:spacing w:beforeLines="0" w:afterLines="0" w:line="600" w:lineRule="exact"/>
        <w:ind w:firstLine="627" w:firstLineChars="196"/>
        <w:rPr>
          <w:rFonts w:ascii="仿宋" w:hAnsi="仿宋" w:eastAsia="仿宋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市级及以上农业产业重点龙头企业（含龙头企业本市辖区内的分公司和子公司）</w:t>
      </w:r>
    </w:p>
    <w:p w14:paraId="7A84F823">
      <w:pPr>
        <w:spacing w:beforeLines="0" w:afterLines="0" w:line="600" w:lineRule="exact"/>
        <w:ind w:firstLine="627" w:firstLineChars="196"/>
        <w:rPr>
          <w:rStyle w:val="7"/>
          <w:rFonts w:ascii="黑体" w:hAnsi="黑体" w:eastAsia="黑体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二、申报条件</w:t>
      </w:r>
      <w:r>
        <w:rPr>
          <w:rStyle w:val="7"/>
          <w:rFonts w:ascii="宋体" w:cs="宋体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 w14:paraId="35479CDD">
      <w:pPr>
        <w:spacing w:beforeLines="0" w:afterLines="0" w:line="600" w:lineRule="exact"/>
        <w:ind w:firstLine="627" w:firstLineChars="196"/>
        <w:rPr>
          <w:rFonts w:ascii="Arial" w:hAnsi="Arial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申报企业近二年内不得有不良信用记录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不得被列入失信被执行名单，</w:t>
      </w:r>
      <w:r>
        <w:rPr>
          <w:rFonts w:hint="eastAsia" w:ascii="仿宋" w:hAnsi="仿宋" w:eastAsia="仿宋" w:cs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无重大涉税违法行为，无涉黑涉恶情况，</w:t>
      </w:r>
      <w:r>
        <w:rPr>
          <w:rFonts w:hint="eastAsia" w:ascii="仿宋" w:hAnsi="仿宋" w:eastAsia="仿宋" w:cs="Helvetic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无违法违规和违纪行为，未发生重大环境污染事故、无重大农产品质量安全问题。</w:t>
      </w:r>
    </w:p>
    <w:p w14:paraId="3A0B21F3">
      <w:pPr>
        <w:spacing w:beforeLines="0" w:afterLines="0" w:line="600" w:lineRule="exact"/>
        <w:ind w:firstLine="627" w:firstLineChars="196"/>
        <w:rPr>
          <w:rStyle w:val="7"/>
          <w:rFonts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三、补助标准</w:t>
      </w:r>
    </w:p>
    <w:p w14:paraId="4B47A9A6">
      <w:pPr>
        <w:spacing w:beforeLines="0" w:afterLines="0" w:line="600" w:lineRule="exact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对企业在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日期间用电费用总额，给予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30%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的补贴，单个企业电费补助总额最高不超过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万元。享受闽价商〔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414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号文件用电优惠政策的企业不再享受此政策。</w:t>
      </w:r>
    </w:p>
    <w:p w14:paraId="30E01A46">
      <w:pPr>
        <w:spacing w:beforeLines="0" w:afterLines="0" w:line="600" w:lineRule="exact"/>
        <w:ind w:firstLine="627" w:firstLineChars="196"/>
        <w:rPr>
          <w:rStyle w:val="7"/>
          <w:rFonts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Arial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四、申报材料</w:t>
      </w:r>
    </w:p>
    <w:p w14:paraId="1226EC2D"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企业营业执照复印件及法人身份证复印件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0A262A7">
      <w:pPr>
        <w:spacing w:beforeLines="0" w:afterLines="0" w:line="600" w:lineRule="exact"/>
        <w:ind w:firstLine="627" w:firstLineChars="196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缴交电费发票。</w:t>
      </w:r>
    </w:p>
    <w:p w14:paraId="48C6BB93"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《农业产业化重点龙头企业电费补贴申报表》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5227088">
      <w:pPr>
        <w:spacing w:beforeLines="0" w:afterLines="0" w:line="600" w:lineRule="exact"/>
        <w:ind w:firstLine="627" w:firstLineChars="196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《企业承诺书》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21067D5">
      <w:pPr>
        <w:spacing w:beforeLines="0" w:afterLines="0" w:line="600" w:lineRule="exact"/>
        <w:ind w:firstLine="627" w:firstLineChars="196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市级及以上农业产业重点龙头企业的分公司和子公司（全资子公司和控股公司）的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用电费用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统一由该龙头企业申报，合并算作单个企业，分别注明公司的名称和用电费用，并提供该龙头企业和分公司、子公司的关系证明。</w:t>
      </w:r>
    </w:p>
    <w:p w14:paraId="201F9476">
      <w:pPr>
        <w:spacing w:beforeLines="0" w:afterLines="0" w:line="600" w:lineRule="exact"/>
        <w:ind w:firstLine="627" w:firstLineChars="196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以上材料一式两份。</w:t>
      </w:r>
    </w:p>
    <w:p w14:paraId="198F0D88">
      <w:pPr>
        <w:spacing w:beforeLines="0" w:afterLines="0" w:line="600" w:lineRule="exact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7A6E14E"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5-1.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农业产业化重点龙头企业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电费补贴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申报表</w:t>
      </w:r>
    </w:p>
    <w:p w14:paraId="38D1D4D4"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5-2.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农业产业化重点龙头企业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电费补贴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汇总表</w:t>
      </w:r>
    </w:p>
    <w:p w14:paraId="68135EE6">
      <w:pPr>
        <w:spacing w:beforeLines="0" w:afterLines="0" w:line="60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5-3.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企业承诺书</w:t>
      </w:r>
    </w:p>
    <w:p w14:paraId="2CD729B1">
      <w:pPr>
        <w:spacing w:line="560" w:lineRule="exac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附件5-1</w:t>
      </w:r>
    </w:p>
    <w:p w14:paraId="2CC810E6">
      <w:pPr>
        <w:spacing w:line="560" w:lineRule="exact"/>
        <w:rPr>
          <w:rFonts w:ascii="Times New Roman" w:hAnsi="Times New Roman" w:eastAsia="黑体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</w:p>
    <w:p w14:paraId="16068131">
      <w:pPr>
        <w:spacing w:line="56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农业产业化龙头企业电费补贴申请表</w:t>
      </w:r>
    </w:p>
    <w:p w14:paraId="7A6DE9C0">
      <w:pPr>
        <w:spacing w:line="560" w:lineRule="exact"/>
        <w:rPr>
          <w:rFonts w:ascii="Times New Roman" w:hAnsi="Times New Roman" w:eastAsia="仿宋_GB2312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49ADABD">
      <w:pPr>
        <w:snapToGrid w:val="0"/>
        <w:spacing w:line="360" w:lineRule="auto"/>
        <w:ind w:firstLine="240" w:firstLineChars="100"/>
        <w:rPr>
          <w:rFonts w:ascii="Times New Roman" w:hAnsi="Times New Roman" w:eastAsia="仿宋_GB2312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填报时间：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7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9"/>
        <w:gridCol w:w="1080"/>
        <w:gridCol w:w="1080"/>
        <w:gridCol w:w="78"/>
        <w:gridCol w:w="462"/>
        <w:gridCol w:w="180"/>
        <w:gridCol w:w="1260"/>
        <w:gridCol w:w="538"/>
        <w:gridCol w:w="1946"/>
      </w:tblGrid>
      <w:tr w14:paraId="278A9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77E512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申请企业基本情况</w:t>
            </w:r>
          </w:p>
        </w:tc>
        <w:tc>
          <w:tcPr>
            <w:tcW w:w="1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585A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B763E9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E3CC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89C12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3734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350B60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1780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2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7548C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16A34A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注册资本（万元）</w:t>
            </w:r>
          </w:p>
        </w:tc>
        <w:tc>
          <w:tcPr>
            <w:tcW w:w="1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1F2577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4E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7CACE2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4A013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9955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F9FD5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23EF2E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468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6B8AAF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14988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主要负责人</w:t>
            </w:r>
          </w:p>
        </w:tc>
        <w:tc>
          <w:tcPr>
            <w:tcW w:w="2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325AE4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DDEDF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B9F05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049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4C624F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27C8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662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DCCA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C0C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175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370DF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用电时间区间</w:t>
            </w: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91919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用电量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06C33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电费单价</w:t>
            </w:r>
          </w:p>
        </w:tc>
        <w:tc>
          <w:tcPr>
            <w:tcW w:w="1980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2685E0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申请补贴的电费（万元）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053FC0E3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申请补贴金额</w:t>
            </w:r>
          </w:p>
          <w:p w14:paraId="5DF0ECDE"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7F185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881FA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0E47CC"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C6CE14C"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288DA"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7A3136">
            <w:pPr>
              <w:widowControl/>
              <w:jc w:val="left"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CCD9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799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B1D8DEC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经审核，符合条件的电费总额为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万元，给予补贴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 w14:paraId="3085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45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C4C16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当地农业部门意见</w:t>
            </w:r>
          </w:p>
        </w:tc>
        <w:tc>
          <w:tcPr>
            <w:tcW w:w="3957" w:type="dxa"/>
            <w:gridSpan w:val="4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 w14:paraId="6B2498A8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338799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2CDE236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358E97DC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1D6C0980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23BC75D4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53392D48">
            <w:pPr>
              <w:widowControl/>
              <w:ind w:firstLine="1440" w:firstLineChars="6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28B4DBFA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7803B8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当地财政部门意见</w:t>
            </w:r>
          </w:p>
        </w:tc>
        <w:tc>
          <w:tcPr>
            <w:tcW w:w="3924" w:type="dxa"/>
            <w:gridSpan w:val="4"/>
            <w:tcBorders>
              <w:top w:val="single" w:color="auto" w:sz="8" w:space="0"/>
              <w:left w:val="nil"/>
              <w:right w:val="single" w:color="000000" w:sz="8" w:space="0"/>
            </w:tcBorders>
            <w:vAlign w:val="center"/>
          </w:tcPr>
          <w:p w14:paraId="524F223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4CC4177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105D566D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51F00C7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AFB581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3752C8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5F3F5251"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29E7A9AE">
            <w:pPr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D1E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79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133DF0D"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52A2E18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04149E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ABCAB5B">
      <w:pPr>
        <w:spacing w:line="360" w:lineRule="auto"/>
        <w:rPr>
          <w:rFonts w:ascii="仿宋" w:hAnsi="仿宋" w:eastAsia="仿宋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304" w:right="1803" w:bottom="1304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 w:chapSep="hyphen"/>
          <w:cols w:space="0" w:num="1"/>
          <w:rtlGutter w:val="0"/>
          <w:docGrid w:type="lines" w:linePitch="319" w:charSpace="0"/>
        </w:sectPr>
      </w:pPr>
    </w:p>
    <w:p w14:paraId="707C950B">
      <w:pPr>
        <w:spacing w:line="560" w:lineRule="exact"/>
        <w:rPr>
          <w:rFonts w:hint="eastAsia" w:ascii="楷体_GB2312" w:hAnsi="楷体_GB2312" w:eastAsia="楷体_GB2312" w:cs="楷体_GB2312"/>
          <w:color w:val="000000" w:themeColor="text1"/>
          <w:kern w:val="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附件5-2   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42"/>
          <w:szCs w:val="42"/>
          <w14:textFill>
            <w14:solidFill>
              <w14:schemeClr w14:val="tx1"/>
            </w14:solidFill>
          </w14:textFill>
        </w:rPr>
        <w:t xml:space="preserve">       </w:t>
      </w:r>
    </w:p>
    <w:p w14:paraId="2070CBC4">
      <w:pPr>
        <w:spacing w:line="56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农业产业化重点龙头企业电费补贴汇总表</w:t>
      </w:r>
    </w:p>
    <w:p w14:paraId="2C7F2FB5">
      <w:pPr>
        <w:spacing w:line="360" w:lineRule="auto"/>
        <w:rPr>
          <w:rFonts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</w:t>
      </w:r>
      <w:r>
        <w:rPr>
          <w:rFonts w:hint="eastAsia" w:ascii="Times New Roman" w:hAnsi="仿宋_GB2312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5"/>
        <w:tblW w:w="1476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080"/>
        <w:gridCol w:w="1260"/>
        <w:gridCol w:w="1260"/>
        <w:gridCol w:w="1620"/>
        <w:gridCol w:w="1080"/>
        <w:gridCol w:w="1440"/>
        <w:gridCol w:w="2160"/>
        <w:gridCol w:w="1800"/>
        <w:gridCol w:w="1260"/>
      </w:tblGrid>
      <w:tr w14:paraId="19EA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043F"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C352"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555E"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0D4C"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企业法人身份证号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3E038">
            <w:pPr>
              <w:spacing w:line="360" w:lineRule="auto"/>
              <w:jc w:val="center"/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D198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用电时间区间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C059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用电量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A5DFB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电费单价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1489F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申请补贴的电费（万元）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1902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申请补贴金额</w:t>
            </w:r>
          </w:p>
          <w:p w14:paraId="37D53B05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D9E7F"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507825"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77B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71613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A496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B0FEE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5C06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B8D3D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83081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527C6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6AFAC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75F36">
            <w:pPr>
              <w:spacing w:line="360" w:lineRule="auto"/>
              <w:jc w:val="center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665C3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A2E6F7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6C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4CD2A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C3E8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F39C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985E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F82E1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7060F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D7F25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082B7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54A88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80D04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AE28E4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3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263B9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44AE0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6CBC3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A6C22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CFA70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01029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CE360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FBD48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A1C86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E77E4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C39777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1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A1032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1C7AF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B7B8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EFA3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A75A2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3A70E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C540C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FF3BF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B2EB7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8D9CE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07907A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460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F5FCA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ACBBD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505D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C8014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4C152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0CF94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C838D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726C1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56116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35C5E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C4D5DE">
            <w:pPr>
              <w:widowControl/>
              <w:spacing w:line="360" w:lineRule="auto"/>
              <w:jc w:val="left"/>
              <w:rPr>
                <w:rFonts w:ascii="Times New Roman" w:hAnsi="仿宋_GB2312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B41386"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9FEEBC"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304" w:bottom="1803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 w:chapSep="hyphen"/>
          <w:cols w:space="0" w:num="1"/>
          <w:rtlGutter w:val="0"/>
          <w:docGrid w:type="lines" w:linePitch="319" w:charSpace="0"/>
        </w:sectPr>
      </w:pPr>
    </w:p>
    <w:p w14:paraId="03D0A551">
      <w:pPr>
        <w:spacing w:line="560" w:lineRule="exact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附件5-3：</w:t>
      </w:r>
    </w:p>
    <w:p w14:paraId="7A37613F">
      <w:pPr>
        <w:spacing w:line="5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3D172FB">
      <w:pPr>
        <w:spacing w:line="560" w:lineRule="exact"/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35C30529">
      <w:pPr>
        <w:spacing w:line="560" w:lineRule="exact"/>
        <w:jc w:val="center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E4E9205"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我单位申请《关于应对新冠肺炎疫情支持“菜篮子”产品稳产保供措施》中农业产业化重点龙头企业电费补贴，现承诺如下：</w:t>
      </w:r>
    </w:p>
    <w:p w14:paraId="189C2F94"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一、提供的所有申报文件和资料真实、有效。</w:t>
      </w:r>
    </w:p>
    <w:p w14:paraId="20064D05"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二、申请补贴的电费未享受过闽价商〔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414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号文件用电优惠政策及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其他市级同类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财政扶持政策。</w:t>
      </w:r>
    </w:p>
    <w:p w14:paraId="6C03F147">
      <w:pPr>
        <w:spacing w:line="560" w:lineRule="exact"/>
        <w:ind w:firstLine="576" w:firstLineChars="180"/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三、如有虚构、失实、欺诈等情况，愿意承担由此导致的全部责任和后果。</w:t>
      </w:r>
    </w:p>
    <w:p w14:paraId="3132EAF2"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093687">
      <w:pPr>
        <w:spacing w:line="560" w:lineRule="exact"/>
        <w:ind w:firstLine="576" w:firstLineChars="18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2ACEAEE">
      <w:pPr>
        <w:spacing w:line="560" w:lineRule="exac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455BA8">
      <w:pPr>
        <w:spacing w:line="560" w:lineRule="exac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9E3EB8">
      <w:pPr>
        <w:wordWrap w:val="0"/>
        <w:spacing w:line="560" w:lineRule="exact"/>
        <w:ind w:firstLine="576" w:firstLineChars="180"/>
        <w:jc w:val="righ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承诺单位负责人签字：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 w14:paraId="6195CBB3">
      <w:pPr>
        <w:spacing w:line="560" w:lineRule="exact"/>
        <w:ind w:firstLine="576" w:firstLineChars="180"/>
        <w:jc w:val="righ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FAAF8E">
      <w:pPr>
        <w:spacing w:line="560" w:lineRule="exact"/>
        <w:ind w:right="640" w:firstLine="576" w:firstLineChars="180"/>
        <w:jc w:val="center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（单位公章）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 w14:paraId="6E7546E2">
      <w:pPr>
        <w:spacing w:line="560" w:lineRule="exact"/>
        <w:ind w:firstLine="576" w:firstLineChars="180"/>
        <w:jc w:val="righ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F71B58">
      <w:pPr>
        <w:spacing w:line="560" w:lineRule="exact"/>
        <w:ind w:firstLine="576" w:firstLineChars="180"/>
        <w:jc w:val="righ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06AFAF1B">
      <w:pP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1FF3F2">
      <w:pPr>
        <w:spacing w:line="540" w:lineRule="exact"/>
        <w:ind w:firstLine="627" w:firstLineChars="196"/>
        <w:rPr>
          <w:rFonts w:ascii="仿宋" w:hAnsi="仿宋" w:eastAsia="仿宋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84D3DBA">
      <w:pPr>
        <w:spacing w:line="54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0BFC8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0646B">
    <w:pPr>
      <w:pStyle w:val="3"/>
      <w:tabs>
        <w:tab w:val="center" w:pos="4434"/>
        <w:tab w:val="clear" w:pos="4153"/>
      </w:tabs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1F81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01F81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7A19"/>
    <w:rsid w:val="04D72803"/>
    <w:rsid w:val="08AA120E"/>
    <w:rsid w:val="1A507FC7"/>
    <w:rsid w:val="6AF17173"/>
    <w:rsid w:val="7AEE7A19"/>
    <w:rsid w:val="7E6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912</Words>
  <Characters>952</Characters>
  <Lines>0</Lines>
  <Paragraphs>0</Paragraphs>
  <TotalTime>0</TotalTime>
  <ScaleCrop>false</ScaleCrop>
  <LinksUpToDate>false</LinksUpToDate>
  <CharactersWithSpaces>1226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2020-03-09T01:01:00Z</dcterms:created>
  <dc:creator>12</dc:creator>
  <cp:lastModifiedBy>金金金</cp:lastModifiedBy>
  <dcterms:modified xsi:type="dcterms:W3CDTF">2025-02-14T09:48:10Z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eyJoZGlkIjoiN2RhNDI3N2YwM2QyOTdjN2Q3YTk2ODVhNWVkM2YzOTkiLCJ1c2VySWQiOiI3NzU5Nzg2NTcifQ==</vt:lpwstr>
  </property>
  <property fmtid="{D5CDD505-2E9C-101B-9397-08002B2CF9AE}" pid="4" name="ICV">
    <vt:lpwstr>0DBFE04EBE5F476B8F1F4C6FCF1BA208_12</vt:lpwstr>
  </property>
</Properties>
</file>