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附件1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2021年畜禽地方优良品种保护项目资金分配表</w:t>
      </w:r>
    </w:p>
    <w:bookmarkEnd w:id="0"/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4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2"/>
        <w:gridCol w:w="2490"/>
        <w:gridCol w:w="2535"/>
        <w:gridCol w:w="2367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3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8"/>
                <w:szCs w:val="24"/>
              </w:rPr>
              <w:t>项目名称</w:t>
            </w:r>
          </w:p>
        </w:tc>
        <w:tc>
          <w:tcPr>
            <w:tcW w:w="73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8"/>
                <w:szCs w:val="24"/>
              </w:rPr>
              <w:t>资金分配（万元）</w:t>
            </w:r>
          </w:p>
        </w:tc>
        <w:tc>
          <w:tcPr>
            <w:tcW w:w="26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8"/>
                <w:szCs w:val="24"/>
              </w:rPr>
              <w:t>拟分配合计（万元）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3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kern w:val="0"/>
                <w:sz w:val="28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8"/>
                <w:szCs w:val="24"/>
              </w:rPr>
              <w:t>长乐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8"/>
                <w:szCs w:val="24"/>
              </w:rPr>
              <w:t>连江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8"/>
                <w:szCs w:val="24"/>
              </w:rPr>
              <w:t>罗源</w:t>
            </w:r>
          </w:p>
        </w:tc>
        <w:tc>
          <w:tcPr>
            <w:tcW w:w="26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4"/>
              </w:rPr>
              <w:t>畜禽地方优良品种保护项目</w:t>
            </w:r>
          </w:p>
        </w:tc>
        <w:tc>
          <w:tcPr>
            <w:tcW w:w="2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4"/>
              </w:rPr>
              <w:t>10</w:t>
            </w:r>
          </w:p>
        </w:tc>
        <w:tc>
          <w:tcPr>
            <w:tcW w:w="2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4"/>
              </w:rPr>
              <w:t>30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C2A48"/>
    <w:rsid w:val="687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2021-04-28T01:17:00Z</dcterms:created>
  <dc:creator>泓</dc:creator>
  <cp:lastModifiedBy>泓</cp:lastModifiedBy>
  <dcterms:modified xsi:type="dcterms:W3CDTF">2021-04-28T01:17:40Z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97AE8E98D3604943A5D3E3805E7FEC22</vt:lpwstr>
  </property>
</Properties>
</file>